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6964"/>
      </w:tblGrid>
      <w:tr w:rsidR="00A73E6D" w:rsidRPr="00A73E6D" w14:paraId="064FB86E" w14:textId="77777777" w:rsidTr="009D2552">
        <w:tc>
          <w:tcPr>
            <w:tcW w:w="3116" w:type="dxa"/>
          </w:tcPr>
          <w:p w14:paraId="7524F512" w14:textId="77777777" w:rsidR="00A73E6D" w:rsidRPr="00A73E6D" w:rsidRDefault="00A73E6D" w:rsidP="00A73E6D">
            <w:pPr>
              <w:tabs>
                <w:tab w:val="center" w:pos="4680"/>
                <w:tab w:val="right" w:pos="9360"/>
              </w:tabs>
              <w:rPr>
                <w:rFonts w:eastAsia="Times New Roman" w:cs="Calibri"/>
                <w:color w:val="4472C4"/>
                <w:spacing w:val="0"/>
                <w:szCs w:val="24"/>
              </w:rPr>
            </w:pPr>
            <w:bookmarkStart w:id="0" w:name="_Hlk73024017"/>
            <w:r w:rsidRPr="00A73E6D">
              <w:rPr>
                <w:rFonts w:cs="Calibri"/>
                <w:noProof/>
                <w:color w:val="4472C4"/>
                <w:spacing w:val="0"/>
                <w:sz w:val="22"/>
              </w:rPr>
              <w:drawing>
                <wp:inline distT="0" distB="0" distL="0" distR="0" wp14:anchorId="3BE37C88" wp14:editId="7BF74B14">
                  <wp:extent cx="1533525" cy="1095717"/>
                  <wp:effectExtent l="0" t="0" r="0" b="952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66830" cy="1119513"/>
                          </a:xfrm>
                          <a:prstGeom prst="rect">
                            <a:avLst/>
                          </a:prstGeom>
                        </pic:spPr>
                      </pic:pic>
                    </a:graphicData>
                  </a:graphic>
                </wp:inline>
              </w:drawing>
            </w:r>
          </w:p>
        </w:tc>
        <w:tc>
          <w:tcPr>
            <w:tcW w:w="6964" w:type="dxa"/>
          </w:tcPr>
          <w:p w14:paraId="25DAB504" w14:textId="77777777" w:rsidR="00A73E6D" w:rsidRPr="00A73E6D" w:rsidRDefault="00A73E6D" w:rsidP="00A73E6D">
            <w:pPr>
              <w:tabs>
                <w:tab w:val="center" w:pos="4680"/>
                <w:tab w:val="right" w:pos="9360"/>
              </w:tabs>
              <w:jc w:val="right"/>
              <w:rPr>
                <w:rFonts w:ascii="Calibri Light" w:eastAsia="Times New Roman" w:hAnsi="Calibri Light" w:cs="Calibri Light"/>
                <w:b/>
                <w:bCs/>
                <w:color w:val="2E6B8D"/>
                <w:spacing w:val="0"/>
                <w:sz w:val="32"/>
                <w:szCs w:val="32"/>
              </w:rPr>
            </w:pPr>
            <w:r w:rsidRPr="00A73E6D">
              <w:rPr>
                <w:rFonts w:ascii="Calibri Light" w:eastAsia="Times New Roman" w:hAnsi="Calibri Light" w:cs="Calibri Light"/>
                <w:b/>
                <w:bCs/>
                <w:color w:val="2E6B8D"/>
                <w:spacing w:val="0"/>
                <w:sz w:val="32"/>
                <w:szCs w:val="32"/>
              </w:rPr>
              <w:t>Division of Planning &amp; Engineering</w:t>
            </w:r>
          </w:p>
          <w:p w14:paraId="525F2F7F" w14:textId="77777777" w:rsidR="00A73E6D" w:rsidRPr="00A73E6D" w:rsidRDefault="00A73E6D" w:rsidP="00A73E6D">
            <w:pPr>
              <w:tabs>
                <w:tab w:val="center" w:pos="4680"/>
                <w:tab w:val="right" w:pos="9360"/>
              </w:tabs>
              <w:jc w:val="right"/>
              <w:rPr>
                <w:rFonts w:ascii="Calibri Light" w:eastAsia="Times New Roman" w:hAnsi="Calibri Light" w:cs="Calibri Light"/>
                <w:b/>
                <w:bCs/>
                <w:color w:val="2E6B8D"/>
                <w:spacing w:val="0"/>
                <w:sz w:val="22"/>
              </w:rPr>
            </w:pPr>
            <w:r w:rsidRPr="00A73E6D">
              <w:rPr>
                <w:rFonts w:ascii="Calibri Light" w:eastAsia="Times New Roman" w:hAnsi="Calibri Light" w:cs="Calibri Light"/>
                <w:b/>
                <w:bCs/>
                <w:color w:val="2E6B8D"/>
                <w:spacing w:val="0"/>
                <w:sz w:val="22"/>
              </w:rPr>
              <w:t>Office of Road Design</w:t>
            </w:r>
          </w:p>
          <w:p w14:paraId="28ADFB32" w14:textId="7522614B" w:rsidR="00A73E6D" w:rsidRPr="00A73E6D" w:rsidRDefault="00A73E6D" w:rsidP="00A73E6D">
            <w:pPr>
              <w:tabs>
                <w:tab w:val="center" w:pos="4680"/>
                <w:tab w:val="right" w:pos="9360"/>
              </w:tabs>
              <w:jc w:val="right"/>
              <w:rPr>
                <w:rFonts w:eastAsia="Times New Roman" w:cs="Calibri"/>
                <w:color w:val="2E6B8D"/>
                <w:spacing w:val="0"/>
                <w:sz w:val="22"/>
              </w:rPr>
            </w:pPr>
            <w:r>
              <w:rPr>
                <w:rFonts w:eastAsia="Times New Roman" w:cs="Calibri"/>
                <w:color w:val="2E6B8D"/>
                <w:spacing w:val="0"/>
                <w:sz w:val="22"/>
              </w:rPr>
              <w:t>700 East Broadway Avenue</w:t>
            </w:r>
          </w:p>
          <w:p w14:paraId="358A81C2" w14:textId="00B78BE1" w:rsidR="00A73E6D" w:rsidRPr="00A73E6D" w:rsidRDefault="00A73E6D" w:rsidP="00A73E6D">
            <w:pPr>
              <w:tabs>
                <w:tab w:val="center" w:pos="4680"/>
                <w:tab w:val="right" w:pos="9360"/>
              </w:tabs>
              <w:jc w:val="right"/>
              <w:rPr>
                <w:rFonts w:eastAsia="Times New Roman" w:cs="Calibri"/>
                <w:color w:val="2E6B8D"/>
                <w:spacing w:val="0"/>
                <w:sz w:val="22"/>
              </w:rPr>
            </w:pPr>
            <w:r>
              <w:rPr>
                <w:rFonts w:eastAsia="Times New Roman" w:cs="Calibri"/>
                <w:color w:val="2E6B8D"/>
                <w:spacing w:val="0"/>
                <w:sz w:val="22"/>
              </w:rPr>
              <w:t>Pierre, South Dakota 57501</w:t>
            </w:r>
          </w:p>
          <w:p w14:paraId="1DA0CC17" w14:textId="3DB8784C" w:rsidR="00A73E6D" w:rsidRPr="00A73E6D" w:rsidRDefault="00A73E6D" w:rsidP="00A73E6D">
            <w:pPr>
              <w:tabs>
                <w:tab w:val="center" w:pos="4680"/>
                <w:tab w:val="right" w:pos="9360"/>
              </w:tabs>
              <w:jc w:val="right"/>
              <w:rPr>
                <w:rFonts w:eastAsia="Times New Roman" w:cs="Calibri"/>
                <w:color w:val="2E6B8D"/>
                <w:spacing w:val="0"/>
                <w:sz w:val="22"/>
              </w:rPr>
            </w:pPr>
            <w:r>
              <w:rPr>
                <w:rFonts w:eastAsia="Times New Roman" w:cs="Calibri"/>
                <w:color w:val="2E6B8D"/>
                <w:spacing w:val="0"/>
                <w:sz w:val="22"/>
              </w:rPr>
              <w:t>O: 605.773.3433 | F: 605.773.2614</w:t>
            </w:r>
          </w:p>
          <w:p w14:paraId="3CC25550" w14:textId="77777777" w:rsidR="00A73E6D" w:rsidRPr="00A73E6D" w:rsidRDefault="00A73E6D" w:rsidP="00A73E6D">
            <w:pPr>
              <w:tabs>
                <w:tab w:val="center" w:pos="4680"/>
                <w:tab w:val="right" w:pos="9360"/>
              </w:tabs>
              <w:jc w:val="right"/>
              <w:rPr>
                <w:rFonts w:eastAsia="Times New Roman"/>
                <w:color w:val="4472C4"/>
                <w:spacing w:val="0"/>
                <w:sz w:val="22"/>
              </w:rPr>
            </w:pPr>
            <w:r w:rsidRPr="00A73E6D">
              <w:rPr>
                <w:rFonts w:eastAsia="Times New Roman" w:cs="Calibri"/>
                <w:color w:val="2E6B8D"/>
                <w:spacing w:val="0"/>
                <w:sz w:val="22"/>
              </w:rPr>
              <w:t>dot.sd.gov</w:t>
            </w:r>
          </w:p>
        </w:tc>
      </w:tr>
    </w:tbl>
    <w:p w14:paraId="3B6309AF" w14:textId="77777777" w:rsidR="00A73E6D" w:rsidRPr="00A73E6D" w:rsidRDefault="00DB76A9" w:rsidP="00A73E6D">
      <w:pPr>
        <w:tabs>
          <w:tab w:val="center" w:pos="4680"/>
          <w:tab w:val="right" w:pos="9360"/>
        </w:tabs>
        <w:rPr>
          <w:rFonts w:ascii="Calibri Light" w:hAnsi="Calibri Light"/>
          <w:color w:val="4472C4"/>
          <w:spacing w:val="0"/>
          <w:szCs w:val="24"/>
        </w:rPr>
      </w:pPr>
      <w:r>
        <w:rPr>
          <w:rFonts w:ascii="Calibri" w:hAnsi="Calibri" w:cs="Calibri"/>
          <w:color w:val="4472C4"/>
          <w:spacing w:val="0"/>
          <w:sz w:val="22"/>
          <w:szCs w:val="22"/>
        </w:rPr>
        <w:pict w14:anchorId="3AF5720B">
          <v:rect id="_x0000_i1025" style="width:468pt;height:1pt" o:hralign="center" o:hrstd="t" o:hrnoshade="t" o:hr="t" fillcolor="#2e6b8d" stroked="f"/>
        </w:pict>
      </w:r>
    </w:p>
    <w:bookmarkEnd w:id="0"/>
    <w:p w14:paraId="69D602A1" w14:textId="77777777" w:rsidR="00C300B5" w:rsidRPr="00A73E6D" w:rsidRDefault="00C300B5" w:rsidP="00A73E6D">
      <w:pPr>
        <w:spacing w:after="160"/>
        <w:rPr>
          <w:rFonts w:asciiTheme="minorHAnsi" w:hAnsiTheme="minorHAnsi" w:cstheme="minorHAnsi"/>
          <w:sz w:val="22"/>
          <w:szCs w:val="22"/>
        </w:rPr>
      </w:pPr>
    </w:p>
    <w:p w14:paraId="522FD91E" w14:textId="175EDFA0" w:rsidR="005B1B3F" w:rsidRPr="00A73E6D" w:rsidRDefault="00A73E6D" w:rsidP="005B1B3F">
      <w:pPr>
        <w:ind w:left="720" w:hanging="720"/>
        <w:rPr>
          <w:rFonts w:asciiTheme="minorHAnsi" w:hAnsiTheme="minorHAnsi" w:cstheme="minorHAnsi"/>
          <w:sz w:val="22"/>
          <w:szCs w:val="22"/>
        </w:rPr>
      </w:pPr>
      <w:r w:rsidRPr="00A73E6D">
        <w:rPr>
          <w:rFonts w:asciiTheme="minorHAnsi" w:hAnsiTheme="minorHAnsi" w:cstheme="minorHAnsi"/>
          <w:sz w:val="22"/>
          <w:szCs w:val="22"/>
        </w:rPr>
        <w:fldChar w:fldCharType="begin"/>
      </w:r>
      <w:r w:rsidRPr="00A73E6D">
        <w:rPr>
          <w:rFonts w:asciiTheme="minorHAnsi" w:hAnsiTheme="minorHAnsi" w:cstheme="minorHAnsi"/>
          <w:sz w:val="22"/>
          <w:szCs w:val="22"/>
        </w:rPr>
        <w:instrText xml:space="preserve"> MERGEFIELD ProjectNbr </w:instrText>
      </w:r>
      <w:r w:rsidRPr="00A73E6D">
        <w:rPr>
          <w:rFonts w:asciiTheme="minorHAnsi" w:hAnsiTheme="minorHAnsi" w:cstheme="minorHAnsi"/>
          <w:sz w:val="22"/>
          <w:szCs w:val="22"/>
        </w:rPr>
        <w:fldChar w:fldCharType="separate"/>
      </w:r>
      <w:r w:rsidR="00E45153" w:rsidRPr="007B062B">
        <w:rPr>
          <w:rFonts w:asciiTheme="minorHAnsi" w:hAnsiTheme="minorHAnsi" w:cstheme="minorHAnsi"/>
          <w:noProof/>
          <w:sz w:val="22"/>
          <w:szCs w:val="22"/>
        </w:rPr>
        <w:t>NH-CR 0046(69)288</w:t>
      </w:r>
      <w:r w:rsidRPr="00A73E6D">
        <w:rPr>
          <w:rFonts w:asciiTheme="minorHAnsi" w:hAnsiTheme="minorHAnsi" w:cstheme="minorHAnsi"/>
          <w:sz w:val="22"/>
          <w:szCs w:val="22"/>
        </w:rPr>
        <w:fldChar w:fldCharType="end"/>
      </w:r>
      <w:r w:rsidR="005B1B3F" w:rsidRPr="00A73E6D">
        <w:rPr>
          <w:rFonts w:asciiTheme="minorHAnsi" w:hAnsiTheme="minorHAnsi" w:cstheme="minorHAnsi"/>
          <w:sz w:val="22"/>
          <w:szCs w:val="22"/>
        </w:rPr>
        <w:t xml:space="preserve">, </w:t>
      </w:r>
      <w:r w:rsidRPr="00A73E6D">
        <w:rPr>
          <w:rFonts w:asciiTheme="minorHAnsi" w:hAnsiTheme="minorHAnsi" w:cstheme="minorHAnsi"/>
          <w:sz w:val="22"/>
          <w:szCs w:val="22"/>
        </w:rPr>
        <w:fldChar w:fldCharType="begin"/>
      </w:r>
      <w:r w:rsidRPr="00A73E6D">
        <w:rPr>
          <w:rFonts w:asciiTheme="minorHAnsi" w:hAnsiTheme="minorHAnsi" w:cstheme="minorHAnsi"/>
          <w:sz w:val="22"/>
          <w:szCs w:val="22"/>
        </w:rPr>
        <w:instrText xml:space="preserve"> MERGEFIELD CountyList </w:instrText>
      </w:r>
      <w:r w:rsidRPr="00A73E6D">
        <w:rPr>
          <w:rFonts w:asciiTheme="minorHAnsi" w:hAnsiTheme="minorHAnsi" w:cstheme="minorHAnsi"/>
          <w:sz w:val="22"/>
          <w:szCs w:val="22"/>
        </w:rPr>
        <w:fldChar w:fldCharType="separate"/>
      </w:r>
      <w:r w:rsidR="00E45153" w:rsidRPr="007B062B">
        <w:rPr>
          <w:rFonts w:asciiTheme="minorHAnsi" w:hAnsiTheme="minorHAnsi" w:cstheme="minorHAnsi"/>
          <w:noProof/>
          <w:sz w:val="22"/>
          <w:szCs w:val="22"/>
        </w:rPr>
        <w:t>Charles Mix</w:t>
      </w:r>
      <w:r w:rsidRPr="00A73E6D">
        <w:rPr>
          <w:rFonts w:asciiTheme="minorHAnsi" w:hAnsiTheme="minorHAnsi" w:cstheme="minorHAnsi"/>
          <w:sz w:val="22"/>
          <w:szCs w:val="22"/>
        </w:rPr>
        <w:fldChar w:fldCharType="end"/>
      </w:r>
      <w:r w:rsidRPr="00A73E6D">
        <w:rPr>
          <w:rFonts w:asciiTheme="minorHAnsi" w:hAnsiTheme="minorHAnsi" w:cstheme="minorHAnsi"/>
          <w:sz w:val="22"/>
          <w:szCs w:val="22"/>
        </w:rPr>
        <w:t xml:space="preserve"> </w:t>
      </w:r>
      <w:r w:rsidR="0029752F" w:rsidRPr="00A73E6D">
        <w:rPr>
          <w:rFonts w:asciiTheme="minorHAnsi" w:hAnsiTheme="minorHAnsi" w:cstheme="minorHAnsi"/>
          <w:noProof/>
          <w:sz w:val="22"/>
          <w:szCs w:val="22"/>
        </w:rPr>
        <w:t>Count</w:t>
      </w:r>
      <w:r w:rsidRPr="00A73E6D">
        <w:rPr>
          <w:rFonts w:asciiTheme="minorHAnsi" w:hAnsiTheme="minorHAnsi" w:cstheme="minorHAnsi"/>
          <w:noProof/>
          <w:sz w:val="22"/>
          <w:szCs w:val="22"/>
        </w:rPr>
        <w:t>y</w:t>
      </w:r>
      <w:r w:rsidR="005B1B3F" w:rsidRPr="00A73E6D">
        <w:rPr>
          <w:rFonts w:asciiTheme="minorHAnsi" w:hAnsiTheme="minorHAnsi" w:cstheme="minorHAnsi"/>
          <w:sz w:val="22"/>
          <w:szCs w:val="22"/>
        </w:rPr>
        <w:t xml:space="preserve">, PCN </w:t>
      </w:r>
      <w:r w:rsidRPr="00A73E6D">
        <w:rPr>
          <w:rFonts w:asciiTheme="minorHAnsi" w:hAnsiTheme="minorHAnsi" w:cstheme="minorHAnsi"/>
          <w:sz w:val="22"/>
          <w:szCs w:val="22"/>
        </w:rPr>
        <w:fldChar w:fldCharType="begin"/>
      </w:r>
      <w:r w:rsidRPr="00A73E6D">
        <w:rPr>
          <w:rFonts w:asciiTheme="minorHAnsi" w:hAnsiTheme="minorHAnsi" w:cstheme="minorHAnsi"/>
          <w:sz w:val="22"/>
          <w:szCs w:val="22"/>
        </w:rPr>
        <w:instrText xml:space="preserve"> MERGEFIELD ProjectCtrlNbr </w:instrText>
      </w:r>
      <w:r w:rsidRPr="00A73E6D">
        <w:rPr>
          <w:rFonts w:asciiTheme="minorHAnsi" w:hAnsiTheme="minorHAnsi" w:cstheme="minorHAnsi"/>
          <w:sz w:val="22"/>
          <w:szCs w:val="22"/>
        </w:rPr>
        <w:fldChar w:fldCharType="separate"/>
      </w:r>
      <w:r w:rsidR="00E45153" w:rsidRPr="007B062B">
        <w:rPr>
          <w:rFonts w:asciiTheme="minorHAnsi" w:hAnsiTheme="minorHAnsi" w:cstheme="minorHAnsi"/>
          <w:noProof/>
          <w:sz w:val="22"/>
          <w:szCs w:val="22"/>
        </w:rPr>
        <w:t>05JN</w:t>
      </w:r>
      <w:r w:rsidRPr="00A73E6D">
        <w:rPr>
          <w:rFonts w:asciiTheme="minorHAnsi" w:hAnsiTheme="minorHAnsi" w:cstheme="minorHAnsi"/>
          <w:sz w:val="22"/>
          <w:szCs w:val="22"/>
        </w:rPr>
        <w:fldChar w:fldCharType="end"/>
      </w:r>
    </w:p>
    <w:p w14:paraId="10A92CB1" w14:textId="00D13F6C" w:rsidR="005B1B3F" w:rsidRPr="00A73E6D" w:rsidRDefault="00A73E6D" w:rsidP="005B1B3F">
      <w:pPr>
        <w:ind w:left="720" w:hanging="720"/>
        <w:rPr>
          <w:rFonts w:asciiTheme="minorHAnsi" w:hAnsiTheme="minorHAnsi" w:cstheme="minorHAnsi"/>
          <w:sz w:val="22"/>
          <w:szCs w:val="22"/>
        </w:rPr>
      </w:pPr>
      <w:r w:rsidRPr="00A73E6D">
        <w:rPr>
          <w:rFonts w:asciiTheme="minorHAnsi" w:hAnsiTheme="minorHAnsi" w:cstheme="minorHAnsi"/>
          <w:sz w:val="22"/>
          <w:szCs w:val="22"/>
        </w:rPr>
        <w:fldChar w:fldCharType="begin"/>
      </w:r>
      <w:r w:rsidRPr="00A73E6D">
        <w:rPr>
          <w:rFonts w:asciiTheme="minorHAnsi" w:hAnsiTheme="minorHAnsi" w:cstheme="minorHAnsi"/>
          <w:sz w:val="22"/>
          <w:szCs w:val="22"/>
        </w:rPr>
        <w:instrText xml:space="preserve"> MERGEFIELD LocDesc </w:instrText>
      </w:r>
      <w:r w:rsidRPr="00A73E6D">
        <w:rPr>
          <w:rFonts w:asciiTheme="minorHAnsi" w:hAnsiTheme="minorHAnsi" w:cstheme="minorHAnsi"/>
          <w:sz w:val="22"/>
          <w:szCs w:val="22"/>
        </w:rPr>
        <w:fldChar w:fldCharType="separate"/>
      </w:r>
      <w:r w:rsidR="00E45153" w:rsidRPr="007B062B">
        <w:rPr>
          <w:rFonts w:asciiTheme="minorHAnsi" w:hAnsiTheme="minorHAnsi" w:cstheme="minorHAnsi"/>
          <w:noProof/>
          <w:sz w:val="22"/>
          <w:szCs w:val="22"/>
        </w:rPr>
        <w:t>SD46 in Wagner</w:t>
      </w:r>
      <w:r w:rsidRPr="00A73E6D">
        <w:rPr>
          <w:rFonts w:asciiTheme="minorHAnsi" w:hAnsiTheme="minorHAnsi" w:cstheme="minorHAnsi"/>
          <w:sz w:val="22"/>
          <w:szCs w:val="22"/>
        </w:rPr>
        <w:fldChar w:fldCharType="end"/>
      </w:r>
    </w:p>
    <w:p w14:paraId="3566A935" w14:textId="26637371" w:rsidR="00A73E6D" w:rsidRPr="00A73E6D" w:rsidRDefault="00A73E6D" w:rsidP="005B1B3F">
      <w:pPr>
        <w:ind w:left="720" w:hanging="720"/>
        <w:rPr>
          <w:rFonts w:asciiTheme="minorHAnsi" w:hAnsiTheme="minorHAnsi" w:cstheme="minorHAnsi"/>
          <w:color w:val="FF0000"/>
          <w:sz w:val="22"/>
          <w:szCs w:val="22"/>
        </w:rPr>
      </w:pPr>
      <w:r w:rsidRPr="00A73E6D">
        <w:rPr>
          <w:rFonts w:asciiTheme="minorHAnsi" w:hAnsiTheme="minorHAnsi" w:cstheme="minorHAnsi"/>
          <w:color w:val="FF0000"/>
          <w:sz w:val="22"/>
          <w:szCs w:val="22"/>
        </w:rPr>
        <w:t xml:space="preserve">Structure # </w:t>
      </w:r>
      <w:r w:rsidRPr="00A73E6D">
        <w:rPr>
          <w:rFonts w:asciiTheme="minorHAnsi" w:hAnsiTheme="minorHAnsi" w:cstheme="minorHAnsi"/>
          <w:color w:val="FF0000"/>
          <w:sz w:val="22"/>
          <w:szCs w:val="22"/>
        </w:rPr>
        <w:fldChar w:fldCharType="begin"/>
      </w:r>
      <w:r w:rsidRPr="00A73E6D">
        <w:rPr>
          <w:rFonts w:asciiTheme="minorHAnsi" w:hAnsiTheme="minorHAnsi" w:cstheme="minorHAnsi"/>
          <w:color w:val="FF0000"/>
          <w:sz w:val="22"/>
          <w:szCs w:val="22"/>
        </w:rPr>
        <w:instrText xml:space="preserve"> MERGEFIELD StructureList </w:instrText>
      </w:r>
      <w:r w:rsidRPr="00A73E6D">
        <w:rPr>
          <w:rFonts w:asciiTheme="minorHAnsi" w:hAnsiTheme="minorHAnsi" w:cstheme="minorHAnsi"/>
          <w:color w:val="FF0000"/>
          <w:sz w:val="22"/>
          <w:szCs w:val="22"/>
        </w:rPr>
        <w:fldChar w:fldCharType="end"/>
      </w:r>
    </w:p>
    <w:p w14:paraId="45243F24" w14:textId="40267100" w:rsidR="005B1B3F" w:rsidRPr="00A73E6D" w:rsidRDefault="00A73E6D" w:rsidP="005B1B3F">
      <w:pPr>
        <w:ind w:left="720" w:hanging="720"/>
        <w:rPr>
          <w:rFonts w:asciiTheme="minorHAnsi" w:hAnsiTheme="minorHAnsi" w:cstheme="minorHAnsi"/>
          <w:sz w:val="22"/>
          <w:szCs w:val="22"/>
        </w:rPr>
      </w:pPr>
      <w:r w:rsidRPr="00A73E6D">
        <w:rPr>
          <w:rFonts w:asciiTheme="minorHAnsi" w:hAnsiTheme="minorHAnsi" w:cstheme="minorHAnsi"/>
          <w:sz w:val="22"/>
          <w:szCs w:val="22"/>
        </w:rPr>
        <w:fldChar w:fldCharType="begin"/>
      </w:r>
      <w:r w:rsidRPr="00A73E6D">
        <w:rPr>
          <w:rFonts w:asciiTheme="minorHAnsi" w:hAnsiTheme="minorHAnsi" w:cstheme="minorHAnsi"/>
          <w:sz w:val="22"/>
          <w:szCs w:val="22"/>
        </w:rPr>
        <w:instrText xml:space="preserve"> MERGEFIELD ImproveDesc </w:instrText>
      </w:r>
      <w:r w:rsidRPr="00A73E6D">
        <w:rPr>
          <w:rFonts w:asciiTheme="minorHAnsi" w:hAnsiTheme="minorHAnsi" w:cstheme="minorHAnsi"/>
          <w:sz w:val="22"/>
          <w:szCs w:val="22"/>
        </w:rPr>
        <w:fldChar w:fldCharType="separate"/>
      </w:r>
      <w:r w:rsidR="00E45153" w:rsidRPr="007B062B">
        <w:rPr>
          <w:rFonts w:asciiTheme="minorHAnsi" w:hAnsiTheme="minorHAnsi" w:cstheme="minorHAnsi"/>
          <w:noProof/>
          <w:sz w:val="22"/>
          <w:szCs w:val="22"/>
        </w:rPr>
        <w:t>Grading, Surfacing, Storm Sewer, Curb &amp; Gutter, Sidewalk, Lighting, Signals</w:t>
      </w:r>
      <w:r w:rsidRPr="00A73E6D">
        <w:rPr>
          <w:rFonts w:asciiTheme="minorHAnsi" w:hAnsiTheme="minorHAnsi" w:cstheme="minorHAnsi"/>
          <w:sz w:val="22"/>
          <w:szCs w:val="22"/>
        </w:rPr>
        <w:fldChar w:fldCharType="end"/>
      </w:r>
    </w:p>
    <w:p w14:paraId="1A9734CD" w14:textId="77777777" w:rsidR="004D5F2F" w:rsidRPr="00A73E6D" w:rsidRDefault="004D5F2F" w:rsidP="005B1B3F">
      <w:pPr>
        <w:ind w:left="1260" w:hanging="1260"/>
        <w:rPr>
          <w:rFonts w:asciiTheme="minorHAnsi" w:hAnsiTheme="minorHAnsi" w:cstheme="minorHAnsi"/>
          <w:noProof/>
          <w:sz w:val="22"/>
          <w:szCs w:val="22"/>
        </w:rPr>
      </w:pPr>
    </w:p>
    <w:p w14:paraId="35D16574" w14:textId="77777777" w:rsidR="004D5F2F" w:rsidRPr="00A73E6D" w:rsidRDefault="004D5F2F" w:rsidP="004D5F2F">
      <w:pPr>
        <w:ind w:left="1260" w:hanging="1260"/>
        <w:jc w:val="center"/>
        <w:rPr>
          <w:rFonts w:asciiTheme="minorHAnsi" w:hAnsiTheme="minorHAnsi" w:cstheme="minorHAnsi"/>
          <w:b/>
          <w:noProof/>
          <w:sz w:val="22"/>
          <w:szCs w:val="22"/>
        </w:rPr>
      </w:pPr>
      <w:r w:rsidRPr="00A73E6D">
        <w:rPr>
          <w:rFonts w:asciiTheme="minorHAnsi" w:hAnsiTheme="minorHAnsi" w:cstheme="minorHAnsi"/>
          <w:b/>
          <w:noProof/>
          <w:sz w:val="22"/>
          <w:szCs w:val="22"/>
        </w:rPr>
        <w:t>UTILITY COORDINATION MEETING</w:t>
      </w:r>
    </w:p>
    <w:p w14:paraId="3D2DE9D5" w14:textId="7973FDCF" w:rsidR="004D5F2F" w:rsidRPr="00A73E6D" w:rsidRDefault="00486CD5" w:rsidP="004D5F2F">
      <w:pPr>
        <w:ind w:left="1260" w:hanging="1260"/>
        <w:jc w:val="center"/>
        <w:rPr>
          <w:rFonts w:asciiTheme="minorHAnsi" w:hAnsiTheme="minorHAnsi" w:cstheme="minorHAnsi"/>
          <w:color w:val="FF0000"/>
          <w:sz w:val="22"/>
          <w:szCs w:val="22"/>
        </w:rPr>
      </w:pPr>
      <w:r w:rsidRPr="00A73E6D">
        <w:rPr>
          <w:rFonts w:asciiTheme="minorHAnsi" w:hAnsiTheme="minorHAnsi" w:cstheme="minorHAnsi"/>
          <w:noProof/>
          <w:color w:val="FF0000"/>
          <w:sz w:val="22"/>
          <w:szCs w:val="22"/>
        </w:rPr>
        <w:t>November 15</w:t>
      </w:r>
      <w:r w:rsidR="00B92A83" w:rsidRPr="00A73E6D">
        <w:rPr>
          <w:rFonts w:asciiTheme="minorHAnsi" w:hAnsiTheme="minorHAnsi" w:cstheme="minorHAnsi"/>
          <w:noProof/>
          <w:color w:val="FF0000"/>
          <w:sz w:val="22"/>
          <w:szCs w:val="22"/>
        </w:rPr>
        <w:t>, 20</w:t>
      </w:r>
      <w:r w:rsidR="00DC4D25">
        <w:rPr>
          <w:rFonts w:asciiTheme="minorHAnsi" w:hAnsiTheme="minorHAnsi" w:cstheme="minorHAnsi"/>
          <w:noProof/>
          <w:color w:val="FF0000"/>
          <w:sz w:val="22"/>
          <w:szCs w:val="22"/>
        </w:rPr>
        <w:t>21</w:t>
      </w:r>
      <w:r w:rsidR="00B92A83" w:rsidRPr="00A73E6D">
        <w:rPr>
          <w:rFonts w:asciiTheme="minorHAnsi" w:hAnsiTheme="minorHAnsi" w:cstheme="minorHAnsi"/>
          <w:noProof/>
          <w:color w:val="FF0000"/>
          <w:sz w:val="22"/>
          <w:szCs w:val="22"/>
        </w:rPr>
        <w:t>, 1</w:t>
      </w:r>
      <w:r w:rsidRPr="00A73E6D">
        <w:rPr>
          <w:rFonts w:asciiTheme="minorHAnsi" w:hAnsiTheme="minorHAnsi" w:cstheme="minorHAnsi"/>
          <w:noProof/>
          <w:color w:val="FF0000"/>
          <w:sz w:val="22"/>
          <w:szCs w:val="22"/>
        </w:rPr>
        <w:t>0</w:t>
      </w:r>
      <w:r w:rsidR="004D5F2F" w:rsidRPr="00A73E6D">
        <w:rPr>
          <w:rFonts w:asciiTheme="minorHAnsi" w:hAnsiTheme="minorHAnsi" w:cstheme="minorHAnsi"/>
          <w:noProof/>
          <w:color w:val="FF0000"/>
          <w:sz w:val="22"/>
          <w:szCs w:val="22"/>
        </w:rPr>
        <w:t xml:space="preserve">:00 </w:t>
      </w:r>
      <w:r w:rsidRPr="00A73E6D">
        <w:rPr>
          <w:rFonts w:asciiTheme="minorHAnsi" w:hAnsiTheme="minorHAnsi" w:cstheme="minorHAnsi"/>
          <w:noProof/>
          <w:color w:val="FF0000"/>
          <w:sz w:val="22"/>
          <w:szCs w:val="22"/>
        </w:rPr>
        <w:t>A</w:t>
      </w:r>
      <w:r w:rsidR="004D5F2F" w:rsidRPr="00A73E6D">
        <w:rPr>
          <w:rFonts w:asciiTheme="minorHAnsi" w:hAnsiTheme="minorHAnsi" w:cstheme="minorHAnsi"/>
          <w:noProof/>
          <w:color w:val="FF0000"/>
          <w:sz w:val="22"/>
          <w:szCs w:val="22"/>
        </w:rPr>
        <w:t>M</w:t>
      </w:r>
    </w:p>
    <w:p w14:paraId="65908D8A" w14:textId="77777777" w:rsidR="00C300B5" w:rsidRPr="00A73E6D" w:rsidRDefault="00C300B5" w:rsidP="0040115A">
      <w:pPr>
        <w:ind w:left="990" w:hanging="990"/>
        <w:rPr>
          <w:rFonts w:asciiTheme="minorHAnsi" w:hAnsiTheme="minorHAnsi" w:cstheme="minorHAnsi"/>
          <w:sz w:val="22"/>
          <w:szCs w:val="22"/>
        </w:rPr>
      </w:pPr>
    </w:p>
    <w:p w14:paraId="7592CBFC" w14:textId="77777777" w:rsidR="00C300B5" w:rsidRPr="00A73E6D" w:rsidRDefault="00C300B5" w:rsidP="00205D70">
      <w:pPr>
        <w:ind w:left="720" w:hanging="720"/>
        <w:rPr>
          <w:rFonts w:asciiTheme="minorHAnsi" w:hAnsiTheme="minorHAnsi" w:cstheme="minorHAnsi"/>
          <w:sz w:val="22"/>
          <w:szCs w:val="22"/>
        </w:rPr>
      </w:pPr>
    </w:p>
    <w:p w14:paraId="1BA86F1F" w14:textId="77777777" w:rsidR="004D5F2F" w:rsidRPr="00A73E6D" w:rsidRDefault="004D5F2F" w:rsidP="00205D70">
      <w:pPr>
        <w:ind w:left="720" w:hanging="720"/>
        <w:rPr>
          <w:rFonts w:asciiTheme="minorHAnsi" w:hAnsiTheme="minorHAnsi" w:cstheme="minorHAnsi"/>
          <w:sz w:val="22"/>
          <w:szCs w:val="22"/>
        </w:rPr>
      </w:pPr>
      <w:r w:rsidRPr="00A73E6D">
        <w:rPr>
          <w:rFonts w:asciiTheme="minorHAnsi" w:hAnsiTheme="minorHAnsi" w:cstheme="minorHAnsi"/>
          <w:sz w:val="22"/>
          <w:szCs w:val="22"/>
        </w:rPr>
        <w:t>Introductions</w:t>
      </w:r>
    </w:p>
    <w:p w14:paraId="27BBB362" w14:textId="77777777" w:rsidR="004D5F2F" w:rsidRPr="00A73E6D" w:rsidRDefault="004D5F2F" w:rsidP="00205D70">
      <w:pPr>
        <w:ind w:left="720" w:hanging="720"/>
        <w:rPr>
          <w:rFonts w:asciiTheme="minorHAnsi" w:hAnsiTheme="minorHAnsi" w:cstheme="minorHAnsi"/>
          <w:sz w:val="22"/>
          <w:szCs w:val="22"/>
        </w:rPr>
      </w:pPr>
    </w:p>
    <w:p w14:paraId="66DD7624" w14:textId="77777777" w:rsidR="004D5F2F" w:rsidRPr="00A73E6D" w:rsidRDefault="004D5F2F" w:rsidP="00205D70">
      <w:pPr>
        <w:ind w:left="720" w:hanging="720"/>
        <w:rPr>
          <w:rFonts w:asciiTheme="minorHAnsi" w:hAnsiTheme="minorHAnsi" w:cstheme="minorHAnsi"/>
          <w:sz w:val="22"/>
          <w:szCs w:val="22"/>
        </w:rPr>
      </w:pPr>
      <w:r w:rsidRPr="00A73E6D">
        <w:rPr>
          <w:rFonts w:asciiTheme="minorHAnsi" w:hAnsiTheme="minorHAnsi" w:cstheme="minorHAnsi"/>
          <w:sz w:val="22"/>
          <w:szCs w:val="22"/>
        </w:rPr>
        <w:t>Attendance:  See attendance roster on last page of this document</w:t>
      </w:r>
    </w:p>
    <w:p w14:paraId="590A1E1D" w14:textId="77777777" w:rsidR="004D5F2F" w:rsidRPr="00A73E6D" w:rsidRDefault="004D5F2F" w:rsidP="00205D70">
      <w:pPr>
        <w:ind w:left="720" w:hanging="720"/>
        <w:rPr>
          <w:rFonts w:asciiTheme="minorHAnsi" w:hAnsiTheme="minorHAnsi" w:cstheme="minorHAnsi"/>
          <w:sz w:val="22"/>
          <w:szCs w:val="22"/>
        </w:rPr>
      </w:pPr>
    </w:p>
    <w:p w14:paraId="743232F9" w14:textId="77777777" w:rsidR="004D5F2F" w:rsidRPr="00A73E6D" w:rsidRDefault="004D5F2F" w:rsidP="00205D70">
      <w:pPr>
        <w:ind w:left="720" w:hanging="720"/>
        <w:rPr>
          <w:rFonts w:asciiTheme="minorHAnsi" w:hAnsiTheme="minorHAnsi" w:cstheme="minorHAnsi"/>
          <w:sz w:val="22"/>
          <w:szCs w:val="22"/>
        </w:rPr>
      </w:pPr>
      <w:r w:rsidRPr="00A73E6D">
        <w:rPr>
          <w:rFonts w:asciiTheme="minorHAnsi" w:hAnsiTheme="minorHAnsi" w:cstheme="minorHAnsi"/>
          <w:sz w:val="22"/>
          <w:szCs w:val="22"/>
        </w:rPr>
        <w:t>Discussion Points:</w:t>
      </w:r>
    </w:p>
    <w:p w14:paraId="44DA5EA3" w14:textId="77777777" w:rsidR="004D5F2F" w:rsidRPr="00A73E6D" w:rsidRDefault="004D5F2F" w:rsidP="00205D70">
      <w:pPr>
        <w:ind w:left="720" w:hanging="720"/>
        <w:rPr>
          <w:rFonts w:asciiTheme="minorHAnsi" w:hAnsiTheme="minorHAnsi" w:cstheme="minorHAnsi"/>
          <w:sz w:val="22"/>
          <w:szCs w:val="22"/>
        </w:rPr>
      </w:pPr>
    </w:p>
    <w:p w14:paraId="086D6783" w14:textId="7E80576D" w:rsidR="004D5F2F" w:rsidRPr="0047294E" w:rsidRDefault="00E45153" w:rsidP="0047294E">
      <w:pPr>
        <w:pStyle w:val="ListParagraph"/>
        <w:numPr>
          <w:ilvl w:val="0"/>
          <w:numId w:val="3"/>
        </w:numPr>
        <w:rPr>
          <w:rFonts w:asciiTheme="minorHAnsi" w:hAnsiTheme="minorHAnsi" w:cstheme="minorHAnsi"/>
          <w:i/>
          <w:iCs/>
          <w:sz w:val="22"/>
          <w:szCs w:val="22"/>
        </w:rPr>
      </w:pPr>
      <w:r w:rsidRPr="00E45153">
        <w:rPr>
          <w:rFonts w:asciiTheme="minorHAnsi" w:hAnsiTheme="minorHAnsi" w:cstheme="minorHAnsi"/>
          <w:color w:val="FF0000"/>
        </w:rPr>
        <w:t>Bronson Blow</w:t>
      </w:r>
      <w:r w:rsidR="00FC25E8" w:rsidRPr="0047294E">
        <w:rPr>
          <w:rFonts w:asciiTheme="minorHAnsi" w:hAnsiTheme="minorHAnsi" w:cstheme="minorHAnsi"/>
          <w:sz w:val="22"/>
          <w:szCs w:val="22"/>
        </w:rPr>
        <w:t xml:space="preserve">, </w:t>
      </w:r>
      <w:r w:rsidR="004D5F2F" w:rsidRPr="0047294E">
        <w:rPr>
          <w:rFonts w:asciiTheme="minorHAnsi" w:hAnsiTheme="minorHAnsi" w:cstheme="minorHAnsi"/>
          <w:sz w:val="22"/>
          <w:szCs w:val="22"/>
        </w:rPr>
        <w:t>SDDOT Utility Coordinator</w:t>
      </w:r>
      <w:r w:rsidR="00486CD5" w:rsidRPr="0047294E">
        <w:rPr>
          <w:rFonts w:asciiTheme="minorHAnsi" w:hAnsiTheme="minorHAnsi" w:cstheme="minorHAnsi"/>
          <w:sz w:val="22"/>
          <w:szCs w:val="22"/>
        </w:rPr>
        <w:t>,</w:t>
      </w:r>
      <w:r w:rsidR="004D5F2F" w:rsidRPr="0047294E">
        <w:rPr>
          <w:rFonts w:asciiTheme="minorHAnsi" w:hAnsiTheme="minorHAnsi" w:cstheme="minorHAnsi"/>
          <w:sz w:val="22"/>
          <w:szCs w:val="22"/>
        </w:rPr>
        <w:t xml:space="preserve"> opened the meeting</w:t>
      </w:r>
      <w:r w:rsidR="0047294E">
        <w:rPr>
          <w:rFonts w:asciiTheme="minorHAnsi" w:hAnsiTheme="minorHAnsi" w:cstheme="minorHAnsi"/>
          <w:sz w:val="22"/>
          <w:szCs w:val="22"/>
        </w:rPr>
        <w:t>.</w:t>
      </w:r>
    </w:p>
    <w:p w14:paraId="6828CD53" w14:textId="5D2DB36C" w:rsidR="005A26EF" w:rsidRPr="00A73E6D" w:rsidRDefault="00DC4D25" w:rsidP="004D5F2F">
      <w:pPr>
        <w:pStyle w:val="ListParagraph"/>
        <w:numPr>
          <w:ilvl w:val="0"/>
          <w:numId w:val="3"/>
        </w:numPr>
        <w:rPr>
          <w:rFonts w:asciiTheme="minorHAnsi" w:hAnsiTheme="minorHAnsi" w:cstheme="minorHAnsi"/>
          <w:sz w:val="22"/>
          <w:szCs w:val="22"/>
        </w:rPr>
      </w:pPr>
      <w:r>
        <w:rPr>
          <w:rFonts w:asciiTheme="minorHAnsi" w:hAnsiTheme="minorHAnsi" w:cstheme="minorHAnsi"/>
          <w:color w:val="FF0000"/>
          <w:sz w:val="22"/>
          <w:szCs w:val="22"/>
        </w:rPr>
        <w:t>Ryon Bollinger</w:t>
      </w:r>
      <w:r w:rsidR="00486CD5" w:rsidRPr="00A73E6D">
        <w:rPr>
          <w:rFonts w:asciiTheme="minorHAnsi" w:hAnsiTheme="minorHAnsi" w:cstheme="minorHAnsi"/>
          <w:sz w:val="22"/>
          <w:szCs w:val="22"/>
        </w:rPr>
        <w:t>, SDDOT Road Design,</w:t>
      </w:r>
      <w:r w:rsidR="005A26EF" w:rsidRPr="00A73E6D">
        <w:rPr>
          <w:rFonts w:asciiTheme="minorHAnsi" w:hAnsiTheme="minorHAnsi" w:cstheme="minorHAnsi"/>
          <w:sz w:val="22"/>
          <w:szCs w:val="22"/>
        </w:rPr>
        <w:t xml:space="preserve"> </w:t>
      </w:r>
      <w:r w:rsidR="0046491E" w:rsidRPr="00A73E6D">
        <w:rPr>
          <w:rFonts w:asciiTheme="minorHAnsi" w:hAnsiTheme="minorHAnsi" w:cstheme="minorHAnsi"/>
          <w:sz w:val="22"/>
          <w:szCs w:val="22"/>
        </w:rPr>
        <w:t>gave an overview of</w:t>
      </w:r>
      <w:r w:rsidR="005A26EF" w:rsidRPr="00A73E6D">
        <w:rPr>
          <w:rFonts w:asciiTheme="minorHAnsi" w:hAnsiTheme="minorHAnsi" w:cstheme="minorHAnsi"/>
          <w:sz w:val="22"/>
          <w:szCs w:val="22"/>
        </w:rPr>
        <w:t xml:space="preserve"> the project</w:t>
      </w:r>
      <w:r w:rsidR="0046491E" w:rsidRPr="00A73E6D">
        <w:rPr>
          <w:rFonts w:asciiTheme="minorHAnsi" w:hAnsiTheme="minorHAnsi" w:cstheme="minorHAnsi"/>
          <w:sz w:val="22"/>
          <w:szCs w:val="22"/>
        </w:rPr>
        <w:t>.</w:t>
      </w:r>
    </w:p>
    <w:p w14:paraId="0059E6F6" w14:textId="38C39466" w:rsidR="00A15E00" w:rsidRPr="00A73E6D" w:rsidRDefault="00486CD5" w:rsidP="004D5F2F">
      <w:pPr>
        <w:pStyle w:val="ListParagraph"/>
        <w:numPr>
          <w:ilvl w:val="0"/>
          <w:numId w:val="3"/>
        </w:numPr>
        <w:rPr>
          <w:rFonts w:asciiTheme="minorHAnsi" w:hAnsiTheme="minorHAnsi" w:cstheme="minorHAnsi"/>
          <w:sz w:val="22"/>
          <w:szCs w:val="22"/>
        </w:rPr>
      </w:pPr>
      <w:r w:rsidRPr="00A73E6D">
        <w:rPr>
          <w:rFonts w:asciiTheme="minorHAnsi" w:hAnsiTheme="minorHAnsi" w:cstheme="minorHAnsi"/>
          <w:sz w:val="22"/>
          <w:szCs w:val="22"/>
        </w:rPr>
        <w:t>This HWY project is</w:t>
      </w:r>
      <w:r w:rsidR="00A15E00" w:rsidRPr="00A73E6D">
        <w:rPr>
          <w:rFonts w:asciiTheme="minorHAnsi" w:hAnsiTheme="minorHAnsi" w:cstheme="minorHAnsi"/>
          <w:sz w:val="22"/>
          <w:szCs w:val="22"/>
        </w:rPr>
        <w:t xml:space="preserve"> currently scheduled for construction in </w:t>
      </w:r>
      <w:r w:rsidR="00A15E00" w:rsidRPr="00A73E6D">
        <w:rPr>
          <w:rFonts w:asciiTheme="minorHAnsi" w:hAnsiTheme="minorHAnsi" w:cstheme="minorHAnsi"/>
          <w:color w:val="FF0000"/>
          <w:sz w:val="22"/>
          <w:szCs w:val="22"/>
        </w:rPr>
        <w:t>20</w:t>
      </w:r>
      <w:r w:rsidRPr="00A73E6D">
        <w:rPr>
          <w:rFonts w:asciiTheme="minorHAnsi" w:hAnsiTheme="minorHAnsi" w:cstheme="minorHAnsi"/>
          <w:color w:val="FF0000"/>
          <w:sz w:val="22"/>
          <w:szCs w:val="22"/>
        </w:rPr>
        <w:t>2</w:t>
      </w:r>
      <w:r w:rsidR="00DC4D25">
        <w:rPr>
          <w:rFonts w:asciiTheme="minorHAnsi" w:hAnsiTheme="minorHAnsi" w:cstheme="minorHAnsi"/>
          <w:color w:val="FF0000"/>
          <w:sz w:val="22"/>
          <w:szCs w:val="22"/>
        </w:rPr>
        <w:t>5</w:t>
      </w:r>
      <w:r w:rsidR="00A15E00" w:rsidRPr="00A73E6D">
        <w:rPr>
          <w:rFonts w:asciiTheme="minorHAnsi" w:hAnsiTheme="minorHAnsi" w:cstheme="minorHAnsi"/>
          <w:sz w:val="22"/>
          <w:szCs w:val="22"/>
        </w:rPr>
        <w:t>.</w:t>
      </w:r>
    </w:p>
    <w:p w14:paraId="13FE1DDF" w14:textId="77777777" w:rsidR="00D579E9" w:rsidRPr="00A73E6D" w:rsidRDefault="00D579E9" w:rsidP="00D579E9">
      <w:pPr>
        <w:pStyle w:val="ListParagraph"/>
        <w:numPr>
          <w:ilvl w:val="0"/>
          <w:numId w:val="3"/>
        </w:numPr>
        <w:rPr>
          <w:rFonts w:asciiTheme="minorHAnsi" w:hAnsiTheme="minorHAnsi" w:cstheme="minorHAnsi"/>
          <w:color w:val="FF0000"/>
          <w:sz w:val="22"/>
          <w:szCs w:val="22"/>
        </w:rPr>
      </w:pPr>
      <w:r w:rsidRPr="00A73E6D">
        <w:rPr>
          <w:rFonts w:asciiTheme="minorHAnsi" w:hAnsiTheme="minorHAnsi" w:cstheme="minorHAnsi"/>
          <w:color w:val="FF0000"/>
          <w:sz w:val="22"/>
          <w:szCs w:val="22"/>
        </w:rPr>
        <w:t>General Comments:</w:t>
      </w:r>
    </w:p>
    <w:p w14:paraId="16CCB7D3" w14:textId="77777777" w:rsidR="00D579E9" w:rsidRPr="00A73E6D" w:rsidRDefault="00D579E9" w:rsidP="00D579E9">
      <w:pPr>
        <w:pStyle w:val="ListParagraph"/>
        <w:ind w:left="1080"/>
        <w:rPr>
          <w:rFonts w:asciiTheme="minorHAnsi" w:hAnsiTheme="minorHAnsi" w:cstheme="minorHAnsi"/>
          <w:color w:val="FF0000"/>
          <w:sz w:val="22"/>
          <w:szCs w:val="22"/>
        </w:rPr>
      </w:pPr>
      <w:r w:rsidRPr="00A73E6D">
        <w:rPr>
          <w:rFonts w:asciiTheme="minorHAnsi" w:hAnsiTheme="minorHAnsi" w:cstheme="minorHAnsi"/>
          <w:color w:val="FF0000"/>
          <w:sz w:val="22"/>
          <w:szCs w:val="22"/>
        </w:rPr>
        <w:t xml:space="preserve">Prior to any additional utility </w:t>
      </w:r>
      <w:proofErr w:type="gramStart"/>
      <w:r w:rsidRPr="00A73E6D">
        <w:rPr>
          <w:rFonts w:asciiTheme="minorHAnsi" w:hAnsiTheme="minorHAnsi" w:cstheme="minorHAnsi"/>
          <w:color w:val="FF0000"/>
          <w:sz w:val="22"/>
          <w:szCs w:val="22"/>
        </w:rPr>
        <w:t>surveying  being</w:t>
      </w:r>
      <w:proofErr w:type="gramEnd"/>
      <w:r w:rsidRPr="00A73E6D">
        <w:rPr>
          <w:rFonts w:asciiTheme="minorHAnsi" w:hAnsiTheme="minorHAnsi" w:cstheme="minorHAnsi"/>
          <w:color w:val="FF0000"/>
          <w:sz w:val="22"/>
          <w:szCs w:val="22"/>
        </w:rPr>
        <w:t xml:space="preserve"> performed, the Utility Coordinator requests discussion with the Area Surveyor to be able to coordinate with the utility companies to ensure all additional facilities will be marked in coordination with the SDDOT Surveyor’s schedule. </w:t>
      </w:r>
      <w:r w:rsidRPr="00A73E6D">
        <w:rPr>
          <w:rFonts w:asciiTheme="minorHAnsi" w:hAnsiTheme="minorHAnsi" w:cstheme="minorHAnsi"/>
          <w:color w:val="FF0000"/>
          <w:sz w:val="22"/>
          <w:szCs w:val="22"/>
        </w:rPr>
        <w:tab/>
      </w:r>
    </w:p>
    <w:p w14:paraId="46B4EA42" w14:textId="77777777" w:rsidR="00A362D6" w:rsidRPr="00A73E6D" w:rsidRDefault="00A362D6" w:rsidP="00A362D6">
      <w:pPr>
        <w:pStyle w:val="ListParagraph"/>
        <w:rPr>
          <w:rFonts w:asciiTheme="minorHAnsi" w:hAnsiTheme="minorHAnsi" w:cstheme="minorHAnsi"/>
          <w:color w:val="FF0000"/>
          <w:sz w:val="22"/>
          <w:szCs w:val="22"/>
        </w:rPr>
      </w:pPr>
    </w:p>
    <w:p w14:paraId="258BB263" w14:textId="77777777" w:rsidR="007C4F82" w:rsidRPr="00A73E6D" w:rsidRDefault="00486CD5" w:rsidP="004D5F2F">
      <w:pPr>
        <w:pStyle w:val="ListParagraph"/>
        <w:numPr>
          <w:ilvl w:val="0"/>
          <w:numId w:val="3"/>
        </w:numPr>
        <w:rPr>
          <w:rFonts w:asciiTheme="minorHAnsi" w:hAnsiTheme="minorHAnsi" w:cstheme="minorHAnsi"/>
          <w:b/>
          <w:color w:val="FF0000"/>
          <w:sz w:val="22"/>
          <w:szCs w:val="22"/>
        </w:rPr>
      </w:pPr>
      <w:r w:rsidRPr="00A73E6D">
        <w:rPr>
          <w:rFonts w:asciiTheme="minorHAnsi" w:hAnsiTheme="minorHAnsi" w:cstheme="minorHAnsi"/>
          <w:b/>
          <w:color w:val="FF0000"/>
          <w:sz w:val="22"/>
          <w:szCs w:val="22"/>
        </w:rPr>
        <w:t>City of Lake Norden</w:t>
      </w:r>
      <w:r w:rsidR="00DA31AF" w:rsidRPr="00A73E6D">
        <w:rPr>
          <w:rFonts w:asciiTheme="minorHAnsi" w:hAnsiTheme="minorHAnsi" w:cstheme="minorHAnsi"/>
          <w:b/>
          <w:color w:val="FF0000"/>
          <w:sz w:val="22"/>
          <w:szCs w:val="22"/>
        </w:rPr>
        <w:t xml:space="preserve"> </w:t>
      </w:r>
      <w:r w:rsidR="00AC2755" w:rsidRPr="00A73E6D">
        <w:rPr>
          <w:rFonts w:asciiTheme="minorHAnsi" w:hAnsiTheme="minorHAnsi" w:cstheme="minorHAnsi"/>
          <w:b/>
          <w:color w:val="FF0000"/>
          <w:sz w:val="22"/>
          <w:szCs w:val="22"/>
        </w:rPr>
        <w:t>–</w:t>
      </w:r>
      <w:r w:rsidR="00DA31AF" w:rsidRPr="00A73E6D">
        <w:rPr>
          <w:rFonts w:asciiTheme="minorHAnsi" w:hAnsiTheme="minorHAnsi" w:cstheme="minorHAnsi"/>
          <w:b/>
          <w:color w:val="FF0000"/>
          <w:sz w:val="22"/>
          <w:szCs w:val="22"/>
        </w:rPr>
        <w:t xml:space="preserve"> </w:t>
      </w:r>
    </w:p>
    <w:p w14:paraId="7B4745CB" w14:textId="77777777" w:rsidR="00AC2755" w:rsidRPr="00A73E6D" w:rsidRDefault="00AC2755" w:rsidP="00AC2755">
      <w:pPr>
        <w:pStyle w:val="ListParagraph"/>
        <w:numPr>
          <w:ilvl w:val="0"/>
          <w:numId w:val="17"/>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The </w:t>
      </w:r>
      <w:r w:rsidR="00486CD5" w:rsidRPr="00A73E6D">
        <w:rPr>
          <w:rFonts w:asciiTheme="minorHAnsi" w:hAnsiTheme="minorHAnsi" w:cstheme="minorHAnsi"/>
          <w:color w:val="FF0000"/>
          <w:sz w:val="22"/>
          <w:szCs w:val="22"/>
        </w:rPr>
        <w:t>City has buried water lines and Sanitary Sewer lines along and crossing SD28 in multiple locations within the City of Lake Norden</w:t>
      </w:r>
      <w:r w:rsidR="00DE56AA" w:rsidRPr="00A73E6D">
        <w:rPr>
          <w:rFonts w:asciiTheme="minorHAnsi" w:hAnsiTheme="minorHAnsi" w:cstheme="minorHAnsi"/>
          <w:color w:val="FF0000"/>
          <w:sz w:val="22"/>
          <w:szCs w:val="22"/>
        </w:rPr>
        <w:t>.</w:t>
      </w:r>
    </w:p>
    <w:p w14:paraId="784D8809" w14:textId="77777777" w:rsidR="00DE56AA" w:rsidRPr="00A73E6D" w:rsidRDefault="00DE56AA" w:rsidP="00293B2C">
      <w:pPr>
        <w:pStyle w:val="ListParagraph"/>
        <w:numPr>
          <w:ilvl w:val="0"/>
          <w:numId w:val="30"/>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Raw Water supply line in private easement along the north side of SD28 from approximate station 361+90 to 369+40 then crosses SD28 to the south at </w:t>
      </w:r>
      <w:r w:rsidR="00293B2C" w:rsidRPr="00A73E6D">
        <w:rPr>
          <w:rFonts w:asciiTheme="minorHAnsi" w:hAnsiTheme="minorHAnsi" w:cstheme="minorHAnsi"/>
          <w:color w:val="FF0000"/>
          <w:sz w:val="22"/>
          <w:szCs w:val="22"/>
        </w:rPr>
        <w:t>370+80</w:t>
      </w:r>
      <w:r w:rsidRPr="00A73E6D">
        <w:rPr>
          <w:rFonts w:asciiTheme="minorHAnsi" w:hAnsiTheme="minorHAnsi" w:cstheme="minorHAnsi"/>
          <w:color w:val="FF0000"/>
          <w:sz w:val="22"/>
          <w:szCs w:val="22"/>
        </w:rPr>
        <w:t>.</w:t>
      </w:r>
    </w:p>
    <w:p w14:paraId="5168B4E2" w14:textId="77777777" w:rsidR="00DE56AA" w:rsidRPr="00A73E6D" w:rsidRDefault="00DE56AA" w:rsidP="00DE56AA">
      <w:pPr>
        <w:pStyle w:val="ListParagraph"/>
        <w:numPr>
          <w:ilvl w:val="0"/>
          <w:numId w:val="30"/>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Potable water line along the north and south side of SD28 from approximate station 365+40 to 381+00.</w:t>
      </w:r>
    </w:p>
    <w:p w14:paraId="38F0266E" w14:textId="77777777" w:rsidR="00DE56AA" w:rsidRPr="00A73E6D" w:rsidRDefault="00DE56AA" w:rsidP="00DE56AA">
      <w:pPr>
        <w:pStyle w:val="ListParagraph"/>
        <w:numPr>
          <w:ilvl w:val="0"/>
          <w:numId w:val="30"/>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Sanitary Sewer crossing SD28 at approximate station 370+98 with a manhole in the north ditch.</w:t>
      </w:r>
    </w:p>
    <w:p w14:paraId="6FFF2C1D" w14:textId="77777777" w:rsidR="00DE56AA" w:rsidRPr="00A73E6D" w:rsidRDefault="00DE56AA" w:rsidP="00DE56AA">
      <w:pPr>
        <w:pStyle w:val="ListParagraph"/>
        <w:numPr>
          <w:ilvl w:val="0"/>
          <w:numId w:val="30"/>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Sanitary sewer along north side of SD28 from MH at 370+98 to manhole at approximate station 381+25</w:t>
      </w:r>
    </w:p>
    <w:p w14:paraId="2B4C52CA" w14:textId="77777777" w:rsidR="00C15547" w:rsidRPr="00A73E6D" w:rsidRDefault="002D208F" w:rsidP="00C15547">
      <w:pPr>
        <w:pStyle w:val="ListParagraph"/>
        <w:numPr>
          <w:ilvl w:val="0"/>
          <w:numId w:val="3"/>
        </w:numPr>
        <w:rPr>
          <w:rFonts w:asciiTheme="minorHAnsi" w:hAnsiTheme="minorHAnsi" w:cstheme="minorHAnsi"/>
          <w:b/>
          <w:color w:val="FF0000"/>
          <w:sz w:val="22"/>
          <w:szCs w:val="22"/>
        </w:rPr>
      </w:pPr>
      <w:r w:rsidRPr="00A73E6D">
        <w:rPr>
          <w:rFonts w:asciiTheme="minorHAnsi" w:hAnsiTheme="minorHAnsi" w:cstheme="minorHAnsi"/>
          <w:b/>
          <w:color w:val="FF0000"/>
          <w:sz w:val="22"/>
          <w:szCs w:val="22"/>
        </w:rPr>
        <w:t>Otter Tail Power</w:t>
      </w:r>
      <w:r w:rsidR="00DA31AF" w:rsidRPr="00A73E6D">
        <w:rPr>
          <w:rFonts w:asciiTheme="minorHAnsi" w:hAnsiTheme="minorHAnsi" w:cstheme="minorHAnsi"/>
          <w:b/>
          <w:color w:val="FF0000"/>
          <w:sz w:val="22"/>
          <w:szCs w:val="22"/>
        </w:rPr>
        <w:t xml:space="preserve"> – </w:t>
      </w:r>
    </w:p>
    <w:p w14:paraId="2A10EBC5" w14:textId="77777777" w:rsidR="00486996" w:rsidRPr="00A73E6D" w:rsidRDefault="002D208F" w:rsidP="00486996">
      <w:pPr>
        <w:pStyle w:val="ListParagraph"/>
        <w:numPr>
          <w:ilvl w:val="0"/>
          <w:numId w:val="22"/>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The Company has an overhead power line along the north side of SD28 in private easement</w:t>
      </w:r>
      <w:r w:rsidR="009A3652" w:rsidRPr="00A73E6D">
        <w:rPr>
          <w:rFonts w:asciiTheme="minorHAnsi" w:hAnsiTheme="minorHAnsi" w:cstheme="minorHAnsi"/>
          <w:color w:val="FF0000"/>
          <w:sz w:val="22"/>
          <w:szCs w:val="22"/>
        </w:rPr>
        <w:t xml:space="preserve"> from SD21 </w:t>
      </w:r>
      <w:r w:rsidRPr="00A73E6D">
        <w:rPr>
          <w:rFonts w:asciiTheme="minorHAnsi" w:hAnsiTheme="minorHAnsi" w:cstheme="minorHAnsi"/>
          <w:color w:val="FF0000"/>
          <w:sz w:val="22"/>
          <w:szCs w:val="22"/>
        </w:rPr>
        <w:t xml:space="preserve">or 353+00 </w:t>
      </w:r>
      <w:r w:rsidR="009A3652" w:rsidRPr="00A73E6D">
        <w:rPr>
          <w:rFonts w:asciiTheme="minorHAnsi" w:hAnsiTheme="minorHAnsi" w:cstheme="minorHAnsi"/>
          <w:color w:val="FF0000"/>
          <w:sz w:val="22"/>
          <w:szCs w:val="22"/>
        </w:rPr>
        <w:t xml:space="preserve">to </w:t>
      </w:r>
      <w:r w:rsidRPr="00A73E6D">
        <w:rPr>
          <w:rFonts w:asciiTheme="minorHAnsi" w:hAnsiTheme="minorHAnsi" w:cstheme="minorHAnsi"/>
          <w:color w:val="FF0000"/>
          <w:sz w:val="22"/>
          <w:szCs w:val="22"/>
        </w:rPr>
        <w:t xml:space="preserve">365+97 and should not be </w:t>
      </w:r>
      <w:r w:rsidR="009A3652" w:rsidRPr="00A73E6D">
        <w:rPr>
          <w:rFonts w:asciiTheme="minorHAnsi" w:hAnsiTheme="minorHAnsi" w:cstheme="minorHAnsi"/>
          <w:color w:val="FF0000"/>
          <w:sz w:val="22"/>
          <w:szCs w:val="22"/>
        </w:rPr>
        <w:t>i</w:t>
      </w:r>
      <w:r w:rsidRPr="00A73E6D">
        <w:rPr>
          <w:rFonts w:asciiTheme="minorHAnsi" w:hAnsiTheme="minorHAnsi" w:cstheme="minorHAnsi"/>
          <w:color w:val="FF0000"/>
          <w:sz w:val="22"/>
          <w:szCs w:val="22"/>
        </w:rPr>
        <w:t>mpacted by the HWY construction</w:t>
      </w:r>
      <w:r w:rsidR="009A3652" w:rsidRPr="00A73E6D">
        <w:rPr>
          <w:rFonts w:asciiTheme="minorHAnsi" w:hAnsiTheme="minorHAnsi" w:cstheme="minorHAnsi"/>
          <w:color w:val="FF0000"/>
          <w:sz w:val="22"/>
          <w:szCs w:val="22"/>
        </w:rPr>
        <w:t>.</w:t>
      </w:r>
    </w:p>
    <w:p w14:paraId="6631BCFB" w14:textId="77777777" w:rsidR="00486996" w:rsidRPr="00A73E6D" w:rsidRDefault="009A3652" w:rsidP="00486996">
      <w:pPr>
        <w:pStyle w:val="ListParagraph"/>
        <w:numPr>
          <w:ilvl w:val="0"/>
          <w:numId w:val="22"/>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an OH power line crossing SD28 at approximate stations 351+00 and 365+97.</w:t>
      </w:r>
    </w:p>
    <w:p w14:paraId="1D2BCFEA" w14:textId="77777777" w:rsidR="009A3652" w:rsidRPr="00A73E6D" w:rsidRDefault="009A3652" w:rsidP="00486996">
      <w:pPr>
        <w:pStyle w:val="ListParagraph"/>
        <w:numPr>
          <w:ilvl w:val="0"/>
          <w:numId w:val="22"/>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lastRenderedPageBreak/>
        <w:t>Has underground power lines along and crossing SD28 supplying electricity to the street lights which will be abandoned because of the new lighting design.</w:t>
      </w:r>
    </w:p>
    <w:p w14:paraId="34D3F89C" w14:textId="77777777" w:rsidR="00486996" w:rsidRPr="00A73E6D" w:rsidRDefault="00486996" w:rsidP="00486996">
      <w:pPr>
        <w:pStyle w:val="ListParagraph"/>
        <w:ind w:left="1440"/>
        <w:rPr>
          <w:rFonts w:asciiTheme="minorHAnsi" w:hAnsiTheme="minorHAnsi" w:cstheme="minorHAnsi"/>
          <w:b/>
          <w:color w:val="FF0000"/>
          <w:sz w:val="22"/>
          <w:szCs w:val="22"/>
        </w:rPr>
      </w:pPr>
    </w:p>
    <w:p w14:paraId="42F53FC7" w14:textId="77777777" w:rsidR="00486996" w:rsidRPr="00A73E6D" w:rsidRDefault="009A3652" w:rsidP="00C15547">
      <w:pPr>
        <w:pStyle w:val="ListParagraph"/>
        <w:numPr>
          <w:ilvl w:val="0"/>
          <w:numId w:val="3"/>
        </w:numPr>
        <w:rPr>
          <w:rFonts w:asciiTheme="minorHAnsi" w:hAnsiTheme="minorHAnsi" w:cstheme="minorHAnsi"/>
          <w:b/>
          <w:color w:val="FF0000"/>
          <w:sz w:val="22"/>
          <w:szCs w:val="22"/>
        </w:rPr>
      </w:pPr>
      <w:proofErr w:type="spellStart"/>
      <w:r w:rsidRPr="00A73E6D">
        <w:rPr>
          <w:rFonts w:asciiTheme="minorHAnsi" w:hAnsiTheme="minorHAnsi" w:cstheme="minorHAnsi"/>
          <w:b/>
          <w:color w:val="FF0000"/>
          <w:sz w:val="22"/>
          <w:szCs w:val="22"/>
        </w:rPr>
        <w:t>Kingbrook</w:t>
      </w:r>
      <w:proofErr w:type="spellEnd"/>
      <w:r w:rsidRPr="00A73E6D">
        <w:rPr>
          <w:rFonts w:asciiTheme="minorHAnsi" w:hAnsiTheme="minorHAnsi" w:cstheme="minorHAnsi"/>
          <w:b/>
          <w:color w:val="FF0000"/>
          <w:sz w:val="22"/>
          <w:szCs w:val="22"/>
        </w:rPr>
        <w:t xml:space="preserve"> Rural Water</w:t>
      </w:r>
      <w:r w:rsidR="00486996" w:rsidRPr="00A73E6D">
        <w:rPr>
          <w:rFonts w:asciiTheme="minorHAnsi" w:hAnsiTheme="minorHAnsi" w:cstheme="minorHAnsi"/>
          <w:b/>
          <w:color w:val="FF0000"/>
          <w:sz w:val="22"/>
          <w:szCs w:val="22"/>
        </w:rPr>
        <w:t xml:space="preserve"> – </w:t>
      </w:r>
    </w:p>
    <w:p w14:paraId="559C9D98" w14:textId="77777777" w:rsidR="00486996" w:rsidRPr="00A73E6D" w:rsidRDefault="00293B2C" w:rsidP="00486996">
      <w:pPr>
        <w:pStyle w:val="ListParagraph"/>
        <w:numPr>
          <w:ilvl w:val="0"/>
          <w:numId w:val="24"/>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The Company has a buried 3” water line, within existing public ROW, crossing SD28 at approximate station 369+40 then runs west along the north side of SD28 to approximate station 354+00 then goes north along the east side of SD21.</w:t>
      </w:r>
    </w:p>
    <w:p w14:paraId="7456A410" w14:textId="77777777" w:rsidR="00293B2C" w:rsidRPr="00A73E6D" w:rsidRDefault="00F33258" w:rsidP="00486996">
      <w:pPr>
        <w:pStyle w:val="ListParagraph"/>
        <w:numPr>
          <w:ilvl w:val="0"/>
          <w:numId w:val="24"/>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a 2 inch waterline along the north side of SD28 from US81 in public ROW for approximately 0.5 miles then in private easement for approximately 1.5 miles</w:t>
      </w:r>
      <w:r w:rsidR="00DF1FCA" w:rsidRPr="00A73E6D">
        <w:rPr>
          <w:rFonts w:asciiTheme="minorHAnsi" w:hAnsiTheme="minorHAnsi" w:cstheme="minorHAnsi"/>
          <w:color w:val="FF0000"/>
          <w:sz w:val="22"/>
          <w:szCs w:val="22"/>
        </w:rPr>
        <w:t xml:space="preserve"> – This line is not depicted on the plans – </w:t>
      </w:r>
      <w:r w:rsidR="00DF1FCA" w:rsidRPr="00A73E6D">
        <w:rPr>
          <w:rFonts w:asciiTheme="minorHAnsi" w:hAnsiTheme="minorHAnsi" w:cstheme="minorHAnsi"/>
          <w:b/>
          <w:color w:val="FF0000"/>
          <w:sz w:val="22"/>
          <w:szCs w:val="22"/>
        </w:rPr>
        <w:t xml:space="preserve">Additional Survey </w:t>
      </w:r>
      <w:r w:rsidR="00F96022" w:rsidRPr="00A73E6D">
        <w:rPr>
          <w:rFonts w:asciiTheme="minorHAnsi" w:hAnsiTheme="minorHAnsi" w:cstheme="minorHAnsi"/>
          <w:b/>
          <w:color w:val="FF0000"/>
          <w:sz w:val="22"/>
          <w:szCs w:val="22"/>
        </w:rPr>
        <w:t>Needed</w:t>
      </w:r>
      <w:r w:rsidR="00DF1FCA" w:rsidRPr="00A73E6D">
        <w:rPr>
          <w:rFonts w:asciiTheme="minorHAnsi" w:hAnsiTheme="minorHAnsi" w:cstheme="minorHAnsi"/>
          <w:b/>
          <w:color w:val="FF0000"/>
          <w:sz w:val="22"/>
          <w:szCs w:val="22"/>
        </w:rPr>
        <w:t>.</w:t>
      </w:r>
    </w:p>
    <w:p w14:paraId="3AE0DD78" w14:textId="77777777" w:rsidR="00DF1FCA" w:rsidRPr="00A73E6D" w:rsidRDefault="00DF1FCA" w:rsidP="00486996">
      <w:pPr>
        <w:pStyle w:val="ListParagraph"/>
        <w:numPr>
          <w:ilvl w:val="0"/>
          <w:numId w:val="24"/>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a water line crossing SD28 at</w:t>
      </w:r>
      <w:r w:rsidR="00B71775" w:rsidRPr="00A73E6D">
        <w:rPr>
          <w:rFonts w:asciiTheme="minorHAnsi" w:hAnsiTheme="minorHAnsi" w:cstheme="minorHAnsi"/>
          <w:color w:val="FF0000"/>
          <w:sz w:val="22"/>
          <w:szCs w:val="22"/>
        </w:rPr>
        <w:t xml:space="preserve"> 449</w:t>
      </w:r>
      <w:r w:rsidR="00B71775" w:rsidRPr="00A73E6D">
        <w:rPr>
          <w:rFonts w:asciiTheme="minorHAnsi" w:hAnsiTheme="minorHAnsi" w:cstheme="minorHAnsi"/>
          <w:color w:val="FF0000"/>
          <w:sz w:val="22"/>
          <w:szCs w:val="22"/>
          <w:vertAlign w:val="superscript"/>
        </w:rPr>
        <w:t>th</w:t>
      </w:r>
      <w:r w:rsidR="00B71775" w:rsidRPr="00A73E6D">
        <w:rPr>
          <w:rFonts w:asciiTheme="minorHAnsi" w:hAnsiTheme="minorHAnsi" w:cstheme="minorHAnsi"/>
          <w:color w:val="FF0000"/>
          <w:sz w:val="22"/>
          <w:szCs w:val="22"/>
        </w:rPr>
        <w:t xml:space="preserve"> Ave</w:t>
      </w:r>
      <w:r w:rsidRPr="00A73E6D">
        <w:rPr>
          <w:rFonts w:asciiTheme="minorHAnsi" w:hAnsiTheme="minorHAnsi" w:cstheme="minorHAnsi"/>
          <w:color w:val="FF0000"/>
          <w:sz w:val="22"/>
          <w:szCs w:val="22"/>
        </w:rPr>
        <w:t xml:space="preserve"> then goes west </w:t>
      </w:r>
      <w:r w:rsidR="00B71775" w:rsidRPr="00A73E6D">
        <w:rPr>
          <w:rFonts w:asciiTheme="minorHAnsi" w:hAnsiTheme="minorHAnsi" w:cstheme="minorHAnsi"/>
          <w:color w:val="FF0000"/>
          <w:sz w:val="22"/>
          <w:szCs w:val="22"/>
        </w:rPr>
        <w:t xml:space="preserve">along the north side of SD28 for </w:t>
      </w:r>
      <w:r w:rsidRPr="00A73E6D">
        <w:rPr>
          <w:rFonts w:asciiTheme="minorHAnsi" w:hAnsiTheme="minorHAnsi" w:cstheme="minorHAnsi"/>
          <w:color w:val="FF0000"/>
          <w:sz w:val="22"/>
          <w:szCs w:val="22"/>
        </w:rPr>
        <w:t xml:space="preserve">approximately </w:t>
      </w:r>
      <w:r w:rsidR="00B71775" w:rsidRPr="00A73E6D">
        <w:rPr>
          <w:rFonts w:asciiTheme="minorHAnsi" w:hAnsiTheme="minorHAnsi" w:cstheme="minorHAnsi"/>
          <w:color w:val="FF0000"/>
          <w:sz w:val="22"/>
          <w:szCs w:val="22"/>
        </w:rPr>
        <w:t>3/8 of a mile to approximate station 310+50.</w:t>
      </w:r>
    </w:p>
    <w:p w14:paraId="5F9D0E8C" w14:textId="77777777" w:rsidR="00486996" w:rsidRPr="00A73E6D" w:rsidRDefault="00F96022" w:rsidP="00F96022">
      <w:pPr>
        <w:pStyle w:val="ListParagraph"/>
        <w:numPr>
          <w:ilvl w:val="0"/>
          <w:numId w:val="24"/>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The Company plans to install a new water line in the north ditch of SD28 from the water plant in Lake Norden to the west side of the City Park.</w:t>
      </w:r>
      <w:r w:rsidR="00310047" w:rsidRPr="00A73E6D">
        <w:rPr>
          <w:rFonts w:asciiTheme="minorHAnsi" w:hAnsiTheme="minorHAnsi" w:cstheme="minorHAnsi"/>
          <w:color w:val="FF0000"/>
          <w:sz w:val="22"/>
          <w:szCs w:val="22"/>
        </w:rPr>
        <w:t xml:space="preserve">  </w:t>
      </w:r>
      <w:r w:rsidR="00310047" w:rsidRPr="00A73E6D">
        <w:rPr>
          <w:rFonts w:asciiTheme="minorHAnsi" w:hAnsiTheme="minorHAnsi" w:cstheme="minorHAnsi"/>
          <w:b/>
          <w:color w:val="FF0000"/>
          <w:sz w:val="22"/>
          <w:szCs w:val="22"/>
        </w:rPr>
        <w:t>This installation should be coordinated with SDDOT</w:t>
      </w:r>
      <w:r w:rsidR="006127B5" w:rsidRPr="00A73E6D">
        <w:rPr>
          <w:rFonts w:asciiTheme="minorHAnsi" w:hAnsiTheme="minorHAnsi" w:cstheme="minorHAnsi"/>
          <w:b/>
          <w:color w:val="FF0000"/>
          <w:sz w:val="22"/>
          <w:szCs w:val="22"/>
        </w:rPr>
        <w:t xml:space="preserve"> Area Office</w:t>
      </w:r>
      <w:r w:rsidR="00310047" w:rsidRPr="00A73E6D">
        <w:rPr>
          <w:rFonts w:asciiTheme="minorHAnsi" w:hAnsiTheme="minorHAnsi" w:cstheme="minorHAnsi"/>
          <w:b/>
          <w:color w:val="FF0000"/>
          <w:sz w:val="22"/>
          <w:szCs w:val="22"/>
        </w:rPr>
        <w:t xml:space="preserve"> as best as can be so it is placed in a location to not be impacted by this HWY project.</w:t>
      </w:r>
    </w:p>
    <w:p w14:paraId="2743F56A" w14:textId="77777777" w:rsidR="00486996" w:rsidRPr="00A73E6D" w:rsidRDefault="00486996" w:rsidP="00486996">
      <w:pPr>
        <w:pStyle w:val="ListParagraph"/>
        <w:ind w:left="1440"/>
        <w:rPr>
          <w:rFonts w:asciiTheme="minorHAnsi" w:hAnsiTheme="minorHAnsi" w:cstheme="minorHAnsi"/>
          <w:b/>
          <w:color w:val="FF0000"/>
          <w:sz w:val="22"/>
          <w:szCs w:val="22"/>
        </w:rPr>
      </w:pPr>
    </w:p>
    <w:p w14:paraId="752AB434" w14:textId="77777777" w:rsidR="00486996" w:rsidRPr="00A73E6D" w:rsidRDefault="00F96022" w:rsidP="00C15547">
      <w:pPr>
        <w:pStyle w:val="ListParagraph"/>
        <w:numPr>
          <w:ilvl w:val="0"/>
          <w:numId w:val="3"/>
        </w:numPr>
        <w:rPr>
          <w:rFonts w:asciiTheme="minorHAnsi" w:hAnsiTheme="minorHAnsi" w:cstheme="minorHAnsi"/>
          <w:b/>
          <w:color w:val="FF0000"/>
          <w:sz w:val="22"/>
          <w:szCs w:val="22"/>
        </w:rPr>
      </w:pPr>
      <w:r w:rsidRPr="00A73E6D">
        <w:rPr>
          <w:rFonts w:asciiTheme="minorHAnsi" w:hAnsiTheme="minorHAnsi" w:cstheme="minorHAnsi"/>
          <w:b/>
          <w:color w:val="FF0000"/>
          <w:sz w:val="22"/>
          <w:szCs w:val="22"/>
        </w:rPr>
        <w:t xml:space="preserve">H-D Electric </w:t>
      </w:r>
      <w:r w:rsidR="00486996" w:rsidRPr="00A73E6D">
        <w:rPr>
          <w:rFonts w:asciiTheme="minorHAnsi" w:hAnsiTheme="minorHAnsi" w:cstheme="minorHAnsi"/>
          <w:b/>
          <w:color w:val="FF0000"/>
          <w:sz w:val="22"/>
          <w:szCs w:val="22"/>
        </w:rPr>
        <w:t xml:space="preserve"> – </w:t>
      </w:r>
    </w:p>
    <w:p w14:paraId="025020C9" w14:textId="77777777" w:rsidR="00486996" w:rsidRPr="00A73E6D" w:rsidRDefault="00AF5E3A" w:rsidP="00486996">
      <w:pPr>
        <w:pStyle w:val="ListParagraph"/>
        <w:numPr>
          <w:ilvl w:val="0"/>
          <w:numId w:val="25"/>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The Company has overhead distribution power along the south side of SD28 from the beginning of the project to approximate station 99+55.</w:t>
      </w:r>
    </w:p>
    <w:p w14:paraId="57067617" w14:textId="77777777" w:rsidR="00AF5E3A" w:rsidRPr="00A73E6D" w:rsidRDefault="00AF5E3A" w:rsidP="00486996">
      <w:pPr>
        <w:pStyle w:val="ListParagraph"/>
        <w:numPr>
          <w:ilvl w:val="0"/>
          <w:numId w:val="25"/>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OH power along the north side of SD28 from 101+40 to 115+30</w:t>
      </w:r>
    </w:p>
    <w:p w14:paraId="2DED3D9B" w14:textId="77777777" w:rsidR="00DC11E5" w:rsidRPr="00A73E6D" w:rsidRDefault="00DC11E5" w:rsidP="00486996">
      <w:pPr>
        <w:pStyle w:val="ListParagraph"/>
        <w:numPr>
          <w:ilvl w:val="0"/>
          <w:numId w:val="25"/>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OH power along the south side of SD28 from 117+15 to 145+11</w:t>
      </w:r>
    </w:p>
    <w:p w14:paraId="01612759" w14:textId="77777777" w:rsidR="00DC11E5" w:rsidRPr="00A73E6D" w:rsidRDefault="00DC11E5" w:rsidP="00486996">
      <w:pPr>
        <w:pStyle w:val="ListParagraph"/>
        <w:numPr>
          <w:ilvl w:val="0"/>
          <w:numId w:val="25"/>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Underground along the south side of SD28 from 145+11 to 157+10</w:t>
      </w:r>
    </w:p>
    <w:p w14:paraId="072F321D" w14:textId="77777777" w:rsidR="00DC11E5" w:rsidRPr="00A73E6D" w:rsidRDefault="00DC11E5" w:rsidP="00486996">
      <w:pPr>
        <w:pStyle w:val="ListParagraph"/>
        <w:numPr>
          <w:ilvl w:val="0"/>
          <w:numId w:val="25"/>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Has OH power along the south side of SD28 from 157+10 to </w:t>
      </w:r>
      <w:r w:rsidR="003941D4" w:rsidRPr="00A73E6D">
        <w:rPr>
          <w:rFonts w:asciiTheme="minorHAnsi" w:hAnsiTheme="minorHAnsi" w:cstheme="minorHAnsi"/>
          <w:color w:val="FF0000"/>
          <w:sz w:val="22"/>
          <w:szCs w:val="22"/>
        </w:rPr>
        <w:t>426+</w:t>
      </w:r>
      <w:r w:rsidR="0011285D" w:rsidRPr="00A73E6D">
        <w:rPr>
          <w:rFonts w:asciiTheme="minorHAnsi" w:hAnsiTheme="minorHAnsi" w:cstheme="minorHAnsi"/>
          <w:color w:val="FF0000"/>
          <w:sz w:val="22"/>
          <w:szCs w:val="22"/>
        </w:rPr>
        <w:t>75</w:t>
      </w:r>
    </w:p>
    <w:p w14:paraId="38A23F87" w14:textId="77777777" w:rsidR="0011285D" w:rsidRPr="00A73E6D" w:rsidRDefault="0011285D" w:rsidP="00486996">
      <w:pPr>
        <w:pStyle w:val="ListParagraph"/>
        <w:numPr>
          <w:ilvl w:val="0"/>
          <w:numId w:val="25"/>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UG power along the north side of SD28 from 379+08 to 382+46</w:t>
      </w:r>
    </w:p>
    <w:p w14:paraId="436BFDD7" w14:textId="77777777" w:rsidR="0011285D" w:rsidRPr="00A73E6D" w:rsidRDefault="0011285D" w:rsidP="00486996">
      <w:pPr>
        <w:pStyle w:val="ListParagraph"/>
        <w:numPr>
          <w:ilvl w:val="0"/>
          <w:numId w:val="25"/>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Has OH power along the north side of SD28 from 428+91 to </w:t>
      </w:r>
      <w:r w:rsidR="00310047" w:rsidRPr="00A73E6D">
        <w:rPr>
          <w:rFonts w:asciiTheme="minorHAnsi" w:hAnsiTheme="minorHAnsi" w:cstheme="minorHAnsi"/>
          <w:color w:val="FF0000"/>
          <w:sz w:val="22"/>
          <w:szCs w:val="22"/>
        </w:rPr>
        <w:t>the end of the project</w:t>
      </w:r>
    </w:p>
    <w:p w14:paraId="20F5F088" w14:textId="77777777" w:rsidR="00310047" w:rsidRPr="00A73E6D" w:rsidRDefault="00310047" w:rsidP="00486996">
      <w:pPr>
        <w:pStyle w:val="ListParagraph"/>
        <w:numPr>
          <w:ilvl w:val="0"/>
          <w:numId w:val="25"/>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OH crossing at the following stations:  100+54, 116+21, 169+09, 211+88, 248+30, 275+04, 294+59, 384+42, 416+30, 427+95, 470+77, 492+36, 521+52 and 543+69.</w:t>
      </w:r>
    </w:p>
    <w:p w14:paraId="16195991" w14:textId="77777777" w:rsidR="00310047" w:rsidRPr="00A73E6D" w:rsidRDefault="00310047" w:rsidP="00486996">
      <w:pPr>
        <w:pStyle w:val="ListParagraph"/>
        <w:numPr>
          <w:ilvl w:val="0"/>
          <w:numId w:val="25"/>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UG crossings at the following stations:  55+37, 63+17, 221+37, 257+09, 310+81, 324+10, 352+16, 373+93, 376+04, 382+74 and 581+82.</w:t>
      </w:r>
    </w:p>
    <w:p w14:paraId="658DC014" w14:textId="77777777" w:rsidR="00486996" w:rsidRPr="00A73E6D" w:rsidRDefault="00486996" w:rsidP="00486996">
      <w:pPr>
        <w:pStyle w:val="ListParagraph"/>
        <w:ind w:left="1440"/>
        <w:rPr>
          <w:rFonts w:asciiTheme="minorHAnsi" w:hAnsiTheme="minorHAnsi" w:cstheme="minorHAnsi"/>
          <w:b/>
          <w:color w:val="FF0000"/>
          <w:sz w:val="22"/>
          <w:szCs w:val="22"/>
        </w:rPr>
      </w:pPr>
    </w:p>
    <w:p w14:paraId="0A0EA625" w14:textId="77777777" w:rsidR="00486996" w:rsidRPr="00A73E6D" w:rsidRDefault="00F96022" w:rsidP="00C15547">
      <w:pPr>
        <w:pStyle w:val="ListParagraph"/>
        <w:numPr>
          <w:ilvl w:val="0"/>
          <w:numId w:val="3"/>
        </w:numPr>
        <w:rPr>
          <w:rFonts w:asciiTheme="minorHAnsi" w:hAnsiTheme="minorHAnsi" w:cstheme="minorHAnsi"/>
          <w:b/>
          <w:color w:val="FF0000"/>
          <w:sz w:val="22"/>
          <w:szCs w:val="22"/>
        </w:rPr>
      </w:pPr>
      <w:r w:rsidRPr="00A73E6D">
        <w:rPr>
          <w:rFonts w:asciiTheme="minorHAnsi" w:hAnsiTheme="minorHAnsi" w:cstheme="minorHAnsi"/>
          <w:b/>
          <w:color w:val="FF0000"/>
          <w:sz w:val="22"/>
          <w:szCs w:val="22"/>
        </w:rPr>
        <w:t>Northwestern Energy</w:t>
      </w:r>
      <w:r w:rsidR="00486996" w:rsidRPr="00A73E6D">
        <w:rPr>
          <w:rFonts w:asciiTheme="minorHAnsi" w:hAnsiTheme="minorHAnsi" w:cstheme="minorHAnsi"/>
          <w:b/>
          <w:color w:val="FF0000"/>
          <w:sz w:val="22"/>
          <w:szCs w:val="22"/>
        </w:rPr>
        <w:t xml:space="preserve"> – </w:t>
      </w:r>
    </w:p>
    <w:p w14:paraId="6F089BFA" w14:textId="77777777" w:rsidR="00045021" w:rsidRPr="00A73E6D" w:rsidRDefault="008F491B" w:rsidP="00045021">
      <w:pPr>
        <w:pStyle w:val="ListParagraph"/>
        <w:numPr>
          <w:ilvl w:val="0"/>
          <w:numId w:val="26"/>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Th</w:t>
      </w:r>
      <w:r w:rsidR="00F635AB" w:rsidRPr="00A73E6D">
        <w:rPr>
          <w:rFonts w:asciiTheme="minorHAnsi" w:hAnsiTheme="minorHAnsi" w:cstheme="minorHAnsi"/>
          <w:color w:val="FF0000"/>
          <w:sz w:val="22"/>
          <w:szCs w:val="22"/>
        </w:rPr>
        <w:t xml:space="preserve">e Company has a high pressure 4” </w:t>
      </w:r>
      <w:r w:rsidRPr="00A73E6D">
        <w:rPr>
          <w:rFonts w:asciiTheme="minorHAnsi" w:hAnsiTheme="minorHAnsi" w:cstheme="minorHAnsi"/>
          <w:color w:val="FF0000"/>
          <w:sz w:val="22"/>
          <w:szCs w:val="22"/>
        </w:rPr>
        <w:t xml:space="preserve">steel gas line coming in from the north west of Lake Norden to a valve assembly at approximate station </w:t>
      </w:r>
      <w:r w:rsidR="00045021" w:rsidRPr="00A73E6D">
        <w:rPr>
          <w:rFonts w:asciiTheme="minorHAnsi" w:hAnsiTheme="minorHAnsi" w:cstheme="minorHAnsi"/>
          <w:color w:val="FF0000"/>
          <w:sz w:val="22"/>
          <w:szCs w:val="22"/>
        </w:rPr>
        <w:t>373+75-80’R.</w:t>
      </w:r>
    </w:p>
    <w:p w14:paraId="3854AB0D" w14:textId="77777777" w:rsidR="00045021" w:rsidRPr="00A73E6D" w:rsidRDefault="00045021" w:rsidP="00045021">
      <w:pPr>
        <w:pStyle w:val="ListParagraph"/>
        <w:numPr>
          <w:ilvl w:val="0"/>
          <w:numId w:val="26"/>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buried 4” gas line along the north side of SD28 in private easement from 373+75 to 374+90 then crosses SD28 to the south along the west side of Dakota St.</w:t>
      </w:r>
    </w:p>
    <w:p w14:paraId="2332D47C" w14:textId="77777777" w:rsidR="00045021" w:rsidRPr="00A73E6D" w:rsidRDefault="00045021" w:rsidP="00045021">
      <w:pPr>
        <w:pStyle w:val="ListParagraph"/>
        <w:numPr>
          <w:ilvl w:val="0"/>
          <w:numId w:val="26"/>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a 2” gas line along the south side of SD28 in private easement from 364+98 to 374+90</w:t>
      </w:r>
    </w:p>
    <w:p w14:paraId="700E6CD0" w14:textId="77777777" w:rsidR="00045021" w:rsidRPr="00A73E6D" w:rsidRDefault="00F635AB" w:rsidP="00045021">
      <w:pPr>
        <w:pStyle w:val="ListParagraph"/>
        <w:numPr>
          <w:ilvl w:val="0"/>
          <w:numId w:val="26"/>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Has a 2” </w:t>
      </w:r>
      <w:r w:rsidR="00045021" w:rsidRPr="00A73E6D">
        <w:rPr>
          <w:rFonts w:asciiTheme="minorHAnsi" w:hAnsiTheme="minorHAnsi" w:cstheme="minorHAnsi"/>
          <w:color w:val="FF0000"/>
          <w:sz w:val="22"/>
          <w:szCs w:val="22"/>
        </w:rPr>
        <w:t>gas line in the north ditch of SD28 from 374+90 to 379+25.</w:t>
      </w:r>
      <w:r w:rsidR="00C31B8E" w:rsidRPr="00A73E6D">
        <w:rPr>
          <w:rFonts w:asciiTheme="minorHAnsi" w:hAnsiTheme="minorHAnsi" w:cstheme="minorHAnsi"/>
          <w:color w:val="FF0000"/>
          <w:sz w:val="22"/>
          <w:szCs w:val="22"/>
        </w:rPr>
        <w:t>o</w:t>
      </w:r>
    </w:p>
    <w:p w14:paraId="74716A9C" w14:textId="77777777" w:rsidR="00045021" w:rsidRPr="00A73E6D" w:rsidRDefault="00F635AB" w:rsidP="00045021">
      <w:pPr>
        <w:pStyle w:val="ListParagraph"/>
        <w:numPr>
          <w:ilvl w:val="0"/>
          <w:numId w:val="26"/>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Has buried 2” </w:t>
      </w:r>
      <w:r w:rsidR="00045021" w:rsidRPr="00A73E6D">
        <w:rPr>
          <w:rFonts w:asciiTheme="minorHAnsi" w:hAnsiTheme="minorHAnsi" w:cstheme="minorHAnsi"/>
          <w:color w:val="FF0000"/>
          <w:sz w:val="22"/>
          <w:szCs w:val="22"/>
        </w:rPr>
        <w:t xml:space="preserve">gas lines crossing SD28 at approximate stations 378+60. </w:t>
      </w:r>
    </w:p>
    <w:p w14:paraId="3E13D709" w14:textId="77777777" w:rsidR="00FB12E5" w:rsidRPr="00A73E6D" w:rsidRDefault="00FB12E5" w:rsidP="00FB12E5">
      <w:pPr>
        <w:pStyle w:val="ListParagraph"/>
        <w:ind w:left="1080"/>
        <w:rPr>
          <w:rFonts w:asciiTheme="minorHAnsi" w:hAnsiTheme="minorHAnsi" w:cstheme="minorHAnsi"/>
          <w:b/>
          <w:color w:val="FF0000"/>
          <w:sz w:val="22"/>
          <w:szCs w:val="22"/>
        </w:rPr>
      </w:pPr>
    </w:p>
    <w:p w14:paraId="1A2D518F" w14:textId="77777777" w:rsidR="00486996" w:rsidRPr="00A73E6D" w:rsidRDefault="00F96022" w:rsidP="00F96022">
      <w:pPr>
        <w:pStyle w:val="ListParagraph"/>
        <w:numPr>
          <w:ilvl w:val="0"/>
          <w:numId w:val="3"/>
        </w:numPr>
        <w:rPr>
          <w:rFonts w:asciiTheme="minorHAnsi" w:hAnsiTheme="minorHAnsi" w:cstheme="minorHAnsi"/>
          <w:b/>
          <w:color w:val="FF0000"/>
          <w:sz w:val="22"/>
          <w:szCs w:val="22"/>
        </w:rPr>
      </w:pPr>
      <w:r w:rsidRPr="00A73E6D">
        <w:rPr>
          <w:rFonts w:asciiTheme="minorHAnsi" w:hAnsiTheme="minorHAnsi" w:cstheme="minorHAnsi"/>
          <w:b/>
          <w:color w:val="FF0000"/>
          <w:sz w:val="22"/>
          <w:szCs w:val="22"/>
        </w:rPr>
        <w:t xml:space="preserve">Interstate Telecommunications </w:t>
      </w:r>
      <w:r w:rsidR="00486996" w:rsidRPr="00A73E6D">
        <w:rPr>
          <w:rFonts w:asciiTheme="minorHAnsi" w:hAnsiTheme="minorHAnsi" w:cstheme="minorHAnsi"/>
          <w:b/>
          <w:color w:val="FF0000"/>
          <w:sz w:val="22"/>
          <w:szCs w:val="22"/>
        </w:rPr>
        <w:t xml:space="preserve">– </w:t>
      </w:r>
    </w:p>
    <w:p w14:paraId="579E93E5" w14:textId="77777777" w:rsidR="00486996" w:rsidRPr="00A73E6D" w:rsidRDefault="00FB12E5" w:rsidP="00486996">
      <w:pPr>
        <w:pStyle w:val="ListParagraph"/>
        <w:numPr>
          <w:ilvl w:val="0"/>
          <w:numId w:val="27"/>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The Company has buried fiber optic cable along the north side of SD28 from the beginning of the project to </w:t>
      </w:r>
      <w:r w:rsidR="00B532DB" w:rsidRPr="00A73E6D">
        <w:rPr>
          <w:rFonts w:asciiTheme="minorHAnsi" w:hAnsiTheme="minorHAnsi" w:cstheme="minorHAnsi"/>
          <w:color w:val="FF0000"/>
          <w:sz w:val="22"/>
          <w:szCs w:val="22"/>
        </w:rPr>
        <w:t>385+86.</w:t>
      </w:r>
    </w:p>
    <w:p w14:paraId="799C93D3" w14:textId="77777777" w:rsidR="00FB12E5" w:rsidRPr="00A73E6D" w:rsidRDefault="00FB12E5" w:rsidP="00486996">
      <w:pPr>
        <w:pStyle w:val="ListParagraph"/>
        <w:numPr>
          <w:ilvl w:val="0"/>
          <w:numId w:val="27"/>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Has buried fiber optic cable along the south side of SD28 from 354+27 to </w:t>
      </w:r>
      <w:r w:rsidR="00B532DB" w:rsidRPr="00A73E6D">
        <w:rPr>
          <w:rFonts w:asciiTheme="minorHAnsi" w:hAnsiTheme="minorHAnsi" w:cstheme="minorHAnsi"/>
          <w:color w:val="FF0000"/>
          <w:sz w:val="22"/>
          <w:szCs w:val="22"/>
        </w:rPr>
        <w:t>374+65</w:t>
      </w:r>
    </w:p>
    <w:p w14:paraId="06E00B7A" w14:textId="77777777" w:rsidR="00B532DB" w:rsidRPr="00A73E6D" w:rsidRDefault="00D579E9" w:rsidP="00486996">
      <w:pPr>
        <w:pStyle w:val="ListParagraph"/>
        <w:numPr>
          <w:ilvl w:val="0"/>
          <w:numId w:val="27"/>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a buried fiber optic cable along the south side of SD28 from Lake Norden to east side of Lake then jumps to the north side, continues to 452</w:t>
      </w:r>
      <w:r w:rsidRPr="00A73E6D">
        <w:rPr>
          <w:rFonts w:asciiTheme="minorHAnsi" w:hAnsiTheme="minorHAnsi" w:cstheme="minorHAnsi"/>
          <w:color w:val="FF0000"/>
          <w:sz w:val="22"/>
          <w:szCs w:val="22"/>
          <w:vertAlign w:val="superscript"/>
        </w:rPr>
        <w:t>nd</w:t>
      </w:r>
      <w:r w:rsidRPr="00A73E6D">
        <w:rPr>
          <w:rFonts w:asciiTheme="minorHAnsi" w:hAnsiTheme="minorHAnsi" w:cstheme="minorHAnsi"/>
          <w:color w:val="FF0000"/>
          <w:sz w:val="22"/>
          <w:szCs w:val="22"/>
        </w:rPr>
        <w:t xml:space="preserve"> Ave then goes north.  This cable is Not Shown in SDDOT plans.  </w:t>
      </w:r>
      <w:r w:rsidRPr="00A73E6D">
        <w:rPr>
          <w:rFonts w:asciiTheme="minorHAnsi" w:hAnsiTheme="minorHAnsi" w:cstheme="minorHAnsi"/>
          <w:b/>
          <w:color w:val="FF0000"/>
          <w:sz w:val="22"/>
          <w:szCs w:val="22"/>
        </w:rPr>
        <w:t>Additional Survey Needed.</w:t>
      </w:r>
    </w:p>
    <w:p w14:paraId="5C250AAE" w14:textId="77777777" w:rsidR="00D579E9" w:rsidRPr="00A73E6D" w:rsidRDefault="00D579E9" w:rsidP="00486996">
      <w:pPr>
        <w:pStyle w:val="ListParagraph"/>
        <w:numPr>
          <w:ilvl w:val="0"/>
          <w:numId w:val="27"/>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lastRenderedPageBreak/>
        <w:t xml:space="preserve">Has a buried fiber cable along the north side of SD28 from Lake Norden to US81. This cable is Not Shown.  </w:t>
      </w:r>
      <w:r w:rsidRPr="00A73E6D">
        <w:rPr>
          <w:rFonts w:asciiTheme="minorHAnsi" w:hAnsiTheme="minorHAnsi" w:cstheme="minorHAnsi"/>
          <w:b/>
          <w:color w:val="FF0000"/>
          <w:sz w:val="22"/>
          <w:szCs w:val="22"/>
        </w:rPr>
        <w:t>Additional Survey Needed.</w:t>
      </w:r>
    </w:p>
    <w:p w14:paraId="14179A5E" w14:textId="77777777" w:rsidR="00D579E9" w:rsidRPr="00A73E6D" w:rsidRDefault="00D579E9" w:rsidP="00486996">
      <w:pPr>
        <w:pStyle w:val="ListParagraph"/>
        <w:numPr>
          <w:ilvl w:val="0"/>
          <w:numId w:val="27"/>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Has Assumed crossing but not shown in the vicinity of stations:  99+70, 189+40, 253+20 and 341+80.  </w:t>
      </w:r>
      <w:r w:rsidRPr="00A73E6D">
        <w:rPr>
          <w:rFonts w:asciiTheme="minorHAnsi" w:hAnsiTheme="minorHAnsi" w:cstheme="minorHAnsi"/>
          <w:b/>
          <w:color w:val="FF0000"/>
          <w:sz w:val="22"/>
          <w:szCs w:val="22"/>
        </w:rPr>
        <w:t>Additional Survey Needed.</w:t>
      </w:r>
    </w:p>
    <w:p w14:paraId="6889C3DD" w14:textId="77777777" w:rsidR="00486996" w:rsidRPr="00A73E6D" w:rsidRDefault="00D579E9" w:rsidP="00D579E9">
      <w:pPr>
        <w:pStyle w:val="ListParagraph"/>
        <w:numPr>
          <w:ilvl w:val="0"/>
          <w:numId w:val="27"/>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crossings at approximate stations:  353++83, 354+27, 374+65, 378+04 and 379+63.</w:t>
      </w:r>
    </w:p>
    <w:p w14:paraId="082BEC93" w14:textId="77777777" w:rsidR="00486996" w:rsidRPr="00A73E6D" w:rsidRDefault="00486996" w:rsidP="00486996">
      <w:pPr>
        <w:pStyle w:val="ListParagraph"/>
        <w:ind w:left="1440"/>
        <w:rPr>
          <w:rFonts w:asciiTheme="minorHAnsi" w:hAnsiTheme="minorHAnsi" w:cstheme="minorHAnsi"/>
          <w:b/>
          <w:color w:val="FF0000"/>
          <w:sz w:val="22"/>
          <w:szCs w:val="22"/>
        </w:rPr>
      </w:pPr>
    </w:p>
    <w:p w14:paraId="181F7D79" w14:textId="77777777" w:rsidR="00486996" w:rsidRPr="00A73E6D" w:rsidRDefault="002A2501" w:rsidP="00C15547">
      <w:pPr>
        <w:pStyle w:val="ListParagraph"/>
        <w:numPr>
          <w:ilvl w:val="0"/>
          <w:numId w:val="3"/>
        </w:numPr>
        <w:rPr>
          <w:rFonts w:asciiTheme="minorHAnsi" w:hAnsiTheme="minorHAnsi" w:cstheme="minorHAnsi"/>
          <w:b/>
          <w:color w:val="FF0000"/>
          <w:sz w:val="22"/>
          <w:szCs w:val="22"/>
        </w:rPr>
      </w:pPr>
      <w:r w:rsidRPr="00A73E6D">
        <w:rPr>
          <w:rFonts w:asciiTheme="minorHAnsi" w:hAnsiTheme="minorHAnsi" w:cstheme="minorHAnsi"/>
          <w:b/>
          <w:color w:val="FF0000"/>
          <w:sz w:val="22"/>
          <w:szCs w:val="22"/>
        </w:rPr>
        <w:t>Mediacom</w:t>
      </w:r>
      <w:r w:rsidR="00486996" w:rsidRPr="00A73E6D">
        <w:rPr>
          <w:rFonts w:asciiTheme="minorHAnsi" w:hAnsiTheme="minorHAnsi" w:cstheme="minorHAnsi"/>
          <w:b/>
          <w:color w:val="FF0000"/>
          <w:sz w:val="22"/>
          <w:szCs w:val="22"/>
        </w:rPr>
        <w:t xml:space="preserve"> – </w:t>
      </w:r>
    </w:p>
    <w:p w14:paraId="0B1D5C08" w14:textId="77777777" w:rsidR="00486996" w:rsidRPr="00A73E6D" w:rsidRDefault="002A2501" w:rsidP="00486996">
      <w:pPr>
        <w:pStyle w:val="ListParagraph"/>
        <w:numPr>
          <w:ilvl w:val="0"/>
          <w:numId w:val="28"/>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The Company has fiber optic cable buried along the north side of SD28 from Lake Norden </w:t>
      </w:r>
      <w:r w:rsidR="00011526" w:rsidRPr="00A73E6D">
        <w:rPr>
          <w:rFonts w:asciiTheme="minorHAnsi" w:hAnsiTheme="minorHAnsi" w:cstheme="minorHAnsi"/>
          <w:color w:val="FF0000"/>
          <w:sz w:val="22"/>
          <w:szCs w:val="22"/>
        </w:rPr>
        <w:t>to US81</w:t>
      </w:r>
      <w:r w:rsidRPr="00A73E6D">
        <w:rPr>
          <w:rFonts w:asciiTheme="minorHAnsi" w:hAnsiTheme="minorHAnsi" w:cstheme="minorHAnsi"/>
          <w:color w:val="FF0000"/>
          <w:sz w:val="22"/>
          <w:szCs w:val="22"/>
        </w:rPr>
        <w:t>.</w:t>
      </w:r>
    </w:p>
    <w:p w14:paraId="006066EB" w14:textId="77777777" w:rsidR="00011526" w:rsidRPr="00A73E6D" w:rsidRDefault="00011526" w:rsidP="00486996">
      <w:pPr>
        <w:pStyle w:val="ListParagraph"/>
        <w:numPr>
          <w:ilvl w:val="0"/>
          <w:numId w:val="28"/>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buried copper cable along the south side of SD28 from Lake Norden to US81.</w:t>
      </w:r>
    </w:p>
    <w:p w14:paraId="0D58E7D7" w14:textId="77777777" w:rsidR="00011526" w:rsidRPr="00A73E6D" w:rsidRDefault="00011526" w:rsidP="00486996">
      <w:pPr>
        <w:pStyle w:val="ListParagraph"/>
        <w:numPr>
          <w:ilvl w:val="0"/>
          <w:numId w:val="28"/>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None of Mediacom’s facilities appear to be shown in the plans.  </w:t>
      </w:r>
      <w:r w:rsidRPr="00A73E6D">
        <w:rPr>
          <w:rFonts w:asciiTheme="minorHAnsi" w:hAnsiTheme="minorHAnsi" w:cstheme="minorHAnsi"/>
          <w:b/>
          <w:color w:val="FF0000"/>
          <w:sz w:val="22"/>
          <w:szCs w:val="22"/>
        </w:rPr>
        <w:t>Additional Survey Needed.</w:t>
      </w:r>
    </w:p>
    <w:p w14:paraId="26C2EBDD" w14:textId="77777777" w:rsidR="00486996" w:rsidRPr="00A73E6D" w:rsidRDefault="00486996" w:rsidP="007B756B">
      <w:pPr>
        <w:ind w:left="1080"/>
        <w:rPr>
          <w:rFonts w:asciiTheme="minorHAnsi" w:hAnsiTheme="minorHAnsi" w:cstheme="minorHAnsi"/>
          <w:b/>
          <w:color w:val="FF0000"/>
          <w:sz w:val="22"/>
          <w:szCs w:val="22"/>
        </w:rPr>
      </w:pPr>
    </w:p>
    <w:p w14:paraId="1EDF4D71" w14:textId="77777777" w:rsidR="00486996" w:rsidRPr="00A73E6D" w:rsidRDefault="002A2501" w:rsidP="00C15547">
      <w:pPr>
        <w:pStyle w:val="ListParagraph"/>
        <w:numPr>
          <w:ilvl w:val="0"/>
          <w:numId w:val="3"/>
        </w:numPr>
        <w:rPr>
          <w:rFonts w:asciiTheme="minorHAnsi" w:hAnsiTheme="minorHAnsi" w:cstheme="minorHAnsi"/>
          <w:b/>
          <w:color w:val="FF0000"/>
          <w:sz w:val="22"/>
          <w:szCs w:val="22"/>
        </w:rPr>
      </w:pPr>
      <w:r w:rsidRPr="00A73E6D">
        <w:rPr>
          <w:rFonts w:asciiTheme="minorHAnsi" w:hAnsiTheme="minorHAnsi" w:cstheme="minorHAnsi"/>
          <w:b/>
          <w:color w:val="FF0000"/>
          <w:sz w:val="22"/>
          <w:szCs w:val="22"/>
        </w:rPr>
        <w:t>Sioux Rural Water</w:t>
      </w:r>
      <w:r w:rsidR="00486996" w:rsidRPr="00A73E6D">
        <w:rPr>
          <w:rFonts w:asciiTheme="minorHAnsi" w:hAnsiTheme="minorHAnsi" w:cstheme="minorHAnsi"/>
          <w:b/>
          <w:color w:val="FF0000"/>
          <w:sz w:val="22"/>
          <w:szCs w:val="22"/>
        </w:rPr>
        <w:t xml:space="preserve"> – </w:t>
      </w:r>
    </w:p>
    <w:p w14:paraId="77AAB107" w14:textId="77777777" w:rsidR="00486996" w:rsidRPr="00A73E6D" w:rsidRDefault="00F545D3" w:rsidP="00486996">
      <w:pPr>
        <w:pStyle w:val="ListParagraph"/>
        <w:numPr>
          <w:ilvl w:val="0"/>
          <w:numId w:val="29"/>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The Company has a water line crossing SD28 </w:t>
      </w:r>
      <w:r w:rsidR="00D54042" w:rsidRPr="00A73E6D">
        <w:rPr>
          <w:rFonts w:asciiTheme="minorHAnsi" w:hAnsiTheme="minorHAnsi" w:cstheme="minorHAnsi"/>
          <w:color w:val="FF0000"/>
          <w:sz w:val="22"/>
          <w:szCs w:val="22"/>
        </w:rPr>
        <w:t>at approximate station 10+50.</w:t>
      </w:r>
    </w:p>
    <w:p w14:paraId="6A565699" w14:textId="77777777" w:rsidR="00D54042" w:rsidRPr="00A73E6D" w:rsidRDefault="00D54042" w:rsidP="00D54042">
      <w:pPr>
        <w:pStyle w:val="ListParagraph"/>
        <w:numPr>
          <w:ilvl w:val="0"/>
          <w:numId w:val="29"/>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a water line along the south side of SD28 in private easement from 10+50 to 62+50</w:t>
      </w:r>
    </w:p>
    <w:p w14:paraId="0D450B92" w14:textId="77777777" w:rsidR="00D54042" w:rsidRPr="00A73E6D" w:rsidRDefault="00D54042" w:rsidP="00486996">
      <w:pPr>
        <w:pStyle w:val="ListParagraph"/>
        <w:numPr>
          <w:ilvl w:val="0"/>
          <w:numId w:val="29"/>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Has an </w:t>
      </w:r>
      <w:r w:rsidRPr="00A73E6D">
        <w:rPr>
          <w:rFonts w:asciiTheme="minorHAnsi" w:hAnsiTheme="minorHAnsi" w:cstheme="minorHAnsi"/>
          <w:b/>
          <w:color w:val="FF0000"/>
          <w:sz w:val="22"/>
          <w:szCs w:val="22"/>
        </w:rPr>
        <w:t>assumed</w:t>
      </w:r>
      <w:r w:rsidRPr="00A73E6D">
        <w:rPr>
          <w:rFonts w:asciiTheme="minorHAnsi" w:hAnsiTheme="minorHAnsi" w:cstheme="minorHAnsi"/>
          <w:color w:val="FF0000"/>
          <w:sz w:val="22"/>
          <w:szCs w:val="22"/>
        </w:rPr>
        <w:t xml:space="preserve"> water line crossing near station 55+00</w:t>
      </w:r>
      <w:r w:rsidR="00BE75EA" w:rsidRPr="00A73E6D">
        <w:rPr>
          <w:rFonts w:asciiTheme="minorHAnsi" w:hAnsiTheme="minorHAnsi" w:cstheme="minorHAnsi"/>
          <w:color w:val="FF0000"/>
          <w:sz w:val="22"/>
          <w:szCs w:val="22"/>
        </w:rPr>
        <w:t xml:space="preserve"> and </w:t>
      </w:r>
      <w:r w:rsidR="002D702F" w:rsidRPr="00A73E6D">
        <w:rPr>
          <w:rFonts w:asciiTheme="minorHAnsi" w:hAnsiTheme="minorHAnsi" w:cstheme="minorHAnsi"/>
          <w:color w:val="FF0000"/>
          <w:sz w:val="22"/>
          <w:szCs w:val="22"/>
        </w:rPr>
        <w:t>189+50</w:t>
      </w:r>
      <w:r w:rsidRPr="00A73E6D">
        <w:rPr>
          <w:rFonts w:asciiTheme="minorHAnsi" w:hAnsiTheme="minorHAnsi" w:cstheme="minorHAnsi"/>
          <w:color w:val="FF0000"/>
          <w:sz w:val="22"/>
          <w:szCs w:val="22"/>
        </w:rPr>
        <w:t xml:space="preserve"> </w:t>
      </w:r>
      <w:r w:rsidRPr="00A73E6D">
        <w:rPr>
          <w:rFonts w:asciiTheme="minorHAnsi" w:hAnsiTheme="minorHAnsi" w:cstheme="minorHAnsi"/>
          <w:b/>
          <w:color w:val="FF0000"/>
          <w:sz w:val="22"/>
          <w:szCs w:val="22"/>
        </w:rPr>
        <w:t>not</w:t>
      </w:r>
      <w:r w:rsidRPr="00A73E6D">
        <w:rPr>
          <w:rFonts w:asciiTheme="minorHAnsi" w:hAnsiTheme="minorHAnsi" w:cstheme="minorHAnsi"/>
          <w:color w:val="FF0000"/>
          <w:sz w:val="22"/>
          <w:szCs w:val="22"/>
        </w:rPr>
        <w:t xml:space="preserve"> shown on the plans.</w:t>
      </w:r>
      <w:r w:rsidR="002D702F" w:rsidRPr="00A73E6D">
        <w:rPr>
          <w:rFonts w:asciiTheme="minorHAnsi" w:hAnsiTheme="minorHAnsi" w:cstheme="minorHAnsi"/>
          <w:color w:val="FF0000"/>
          <w:sz w:val="22"/>
          <w:szCs w:val="22"/>
        </w:rPr>
        <w:t xml:space="preserve">  Need to </w:t>
      </w:r>
      <w:r w:rsidR="002D702F" w:rsidRPr="00A73E6D">
        <w:rPr>
          <w:rFonts w:asciiTheme="minorHAnsi" w:hAnsiTheme="minorHAnsi" w:cstheme="minorHAnsi"/>
          <w:b/>
          <w:color w:val="FF0000"/>
          <w:sz w:val="22"/>
          <w:szCs w:val="22"/>
        </w:rPr>
        <w:t>Verify and Survey as Needed.</w:t>
      </w:r>
    </w:p>
    <w:p w14:paraId="2CD9874E" w14:textId="77777777" w:rsidR="00D54042" w:rsidRPr="00A73E6D" w:rsidRDefault="00D54042" w:rsidP="00486996">
      <w:pPr>
        <w:pStyle w:val="ListParagraph"/>
        <w:numPr>
          <w:ilvl w:val="0"/>
          <w:numId w:val="29"/>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Has a water line crossing at 62+50.</w:t>
      </w:r>
    </w:p>
    <w:p w14:paraId="302875B5" w14:textId="77777777" w:rsidR="00D54042" w:rsidRPr="00A73E6D" w:rsidRDefault="00D54042" w:rsidP="00486996">
      <w:pPr>
        <w:pStyle w:val="ListParagraph"/>
        <w:numPr>
          <w:ilvl w:val="0"/>
          <w:numId w:val="29"/>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Has a water line along the north side of SD28 in private easement from station 62+50 to </w:t>
      </w:r>
      <w:r w:rsidR="00A816A7" w:rsidRPr="00A73E6D">
        <w:rPr>
          <w:rFonts w:asciiTheme="minorHAnsi" w:hAnsiTheme="minorHAnsi" w:cstheme="minorHAnsi"/>
          <w:color w:val="FF0000"/>
          <w:sz w:val="22"/>
          <w:szCs w:val="22"/>
        </w:rPr>
        <w:t>274</w:t>
      </w:r>
      <w:r w:rsidR="00BE75EA" w:rsidRPr="00A73E6D">
        <w:rPr>
          <w:rFonts w:asciiTheme="minorHAnsi" w:hAnsiTheme="minorHAnsi" w:cstheme="minorHAnsi"/>
          <w:color w:val="FF0000"/>
          <w:sz w:val="22"/>
          <w:szCs w:val="22"/>
        </w:rPr>
        <w:t>+05.</w:t>
      </w:r>
    </w:p>
    <w:p w14:paraId="1B386757" w14:textId="77777777" w:rsidR="00BE75EA" w:rsidRPr="00A73E6D" w:rsidRDefault="00BE75EA" w:rsidP="00486996">
      <w:pPr>
        <w:pStyle w:val="ListParagraph"/>
        <w:numPr>
          <w:ilvl w:val="0"/>
          <w:numId w:val="29"/>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Has water line crossing at approximate stations </w:t>
      </w:r>
      <w:r w:rsidR="00A0546C" w:rsidRPr="00A73E6D">
        <w:rPr>
          <w:rFonts w:asciiTheme="minorHAnsi" w:hAnsiTheme="minorHAnsi" w:cstheme="minorHAnsi"/>
          <w:color w:val="FF0000"/>
          <w:sz w:val="22"/>
          <w:szCs w:val="22"/>
        </w:rPr>
        <w:t xml:space="preserve">103+50, </w:t>
      </w:r>
      <w:r w:rsidRPr="00A73E6D">
        <w:rPr>
          <w:rFonts w:asciiTheme="minorHAnsi" w:hAnsiTheme="minorHAnsi" w:cstheme="minorHAnsi"/>
          <w:color w:val="FF0000"/>
          <w:sz w:val="22"/>
          <w:szCs w:val="22"/>
        </w:rPr>
        <w:t xml:space="preserve">116+50, </w:t>
      </w:r>
      <w:r w:rsidR="00A0546C" w:rsidRPr="00A73E6D">
        <w:rPr>
          <w:rFonts w:asciiTheme="minorHAnsi" w:hAnsiTheme="minorHAnsi" w:cstheme="minorHAnsi"/>
          <w:color w:val="FF0000"/>
          <w:sz w:val="22"/>
          <w:szCs w:val="22"/>
        </w:rPr>
        <w:t>255+10</w:t>
      </w:r>
      <w:r w:rsidR="00A816A7" w:rsidRPr="00A73E6D">
        <w:rPr>
          <w:rFonts w:asciiTheme="minorHAnsi" w:hAnsiTheme="minorHAnsi" w:cstheme="minorHAnsi"/>
          <w:color w:val="FF0000"/>
          <w:sz w:val="22"/>
          <w:szCs w:val="22"/>
        </w:rPr>
        <w:t xml:space="preserve"> and 274+05.</w:t>
      </w:r>
    </w:p>
    <w:p w14:paraId="105F0A97" w14:textId="5A7A6D0D" w:rsidR="00E30A53" w:rsidRPr="00A73E6D" w:rsidRDefault="00BE75EA" w:rsidP="00A73E6D">
      <w:pPr>
        <w:pStyle w:val="ListParagraph"/>
        <w:numPr>
          <w:ilvl w:val="0"/>
          <w:numId w:val="29"/>
        </w:numPr>
        <w:rPr>
          <w:rFonts w:asciiTheme="minorHAnsi" w:hAnsiTheme="minorHAnsi" w:cstheme="minorHAnsi"/>
          <w:b/>
          <w:color w:val="FF0000"/>
          <w:sz w:val="22"/>
          <w:szCs w:val="22"/>
        </w:rPr>
      </w:pPr>
      <w:r w:rsidRPr="00A73E6D">
        <w:rPr>
          <w:rFonts w:asciiTheme="minorHAnsi" w:hAnsiTheme="minorHAnsi" w:cstheme="minorHAnsi"/>
          <w:color w:val="FF0000"/>
          <w:sz w:val="22"/>
          <w:szCs w:val="22"/>
        </w:rPr>
        <w:t xml:space="preserve">Has a waterline from 276+05 to the vicinity of station 294+50 along the north side of SD28 which is not shown on the plans.  </w:t>
      </w:r>
      <w:r w:rsidRPr="00A73E6D">
        <w:rPr>
          <w:rFonts w:asciiTheme="minorHAnsi" w:hAnsiTheme="minorHAnsi" w:cstheme="minorHAnsi"/>
          <w:b/>
          <w:color w:val="FF0000"/>
          <w:sz w:val="22"/>
          <w:szCs w:val="22"/>
        </w:rPr>
        <w:t>Additional Survey Needed.</w:t>
      </w:r>
    </w:p>
    <w:sectPr w:rsidR="00E30A53" w:rsidRPr="00A73E6D" w:rsidSect="00A73E6D">
      <w:type w:val="continuous"/>
      <w:pgSz w:w="12240" w:h="15840" w:code="1"/>
      <w:pgMar w:top="1440" w:right="1080" w:bottom="1440" w:left="1080" w:header="720" w:footer="720" w:gutter="0"/>
      <w:paperSrc w:first="15" w:other="15"/>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78E24" w14:textId="77777777" w:rsidR="00C300B5" w:rsidRDefault="00C300B5">
      <w:r>
        <w:separator/>
      </w:r>
    </w:p>
  </w:endnote>
  <w:endnote w:type="continuationSeparator" w:id="0">
    <w:p w14:paraId="3BF993D3" w14:textId="77777777" w:rsidR="00C300B5" w:rsidRDefault="00C30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55BE4" w14:textId="77777777" w:rsidR="00C300B5" w:rsidRDefault="00C300B5">
      <w:r>
        <w:separator/>
      </w:r>
    </w:p>
  </w:footnote>
  <w:footnote w:type="continuationSeparator" w:id="0">
    <w:p w14:paraId="5449B0CA" w14:textId="77777777" w:rsidR="00C300B5" w:rsidRDefault="00C300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80D5F"/>
    <w:multiLevelType w:val="hybridMultilevel"/>
    <w:tmpl w:val="3ADA4108"/>
    <w:lvl w:ilvl="0" w:tplc="4DFC0CC2">
      <w:start w:val="1"/>
      <w:numFmt w:val="lowerRoman"/>
      <w:lvlText w:val="%1."/>
      <w:lvlJc w:val="right"/>
      <w:pPr>
        <w:ind w:left="2070" w:hanging="360"/>
      </w:pPr>
      <w:rPr>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 w15:restartNumberingAfterBreak="0">
    <w:nsid w:val="0E465336"/>
    <w:multiLevelType w:val="hybridMultilevel"/>
    <w:tmpl w:val="9AC2941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E1725C"/>
    <w:multiLevelType w:val="hybridMultilevel"/>
    <w:tmpl w:val="0FC2F28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5AA5E26"/>
    <w:multiLevelType w:val="hybridMultilevel"/>
    <w:tmpl w:val="71CAAF46"/>
    <w:lvl w:ilvl="0" w:tplc="BDB8EDD2">
      <w:start w:val="1"/>
      <w:numFmt w:val="lowerRoman"/>
      <w:lvlText w:val="%1."/>
      <w:lvlJc w:val="right"/>
      <w:pPr>
        <w:ind w:left="2160" w:hanging="360"/>
      </w:pPr>
      <w:rPr>
        <w:b/>
        <w:color w:val="auto"/>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8872224"/>
    <w:multiLevelType w:val="hybridMultilevel"/>
    <w:tmpl w:val="4274AFDA"/>
    <w:lvl w:ilvl="0" w:tplc="E1C6F58C">
      <w:start w:val="1"/>
      <w:numFmt w:val="decimal"/>
      <w:lvlText w:val="%1."/>
      <w:lvlJc w:val="left"/>
      <w:pPr>
        <w:ind w:left="108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2B4EC7"/>
    <w:multiLevelType w:val="hybridMultilevel"/>
    <w:tmpl w:val="2F9270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E171F2E"/>
    <w:multiLevelType w:val="hybridMultilevel"/>
    <w:tmpl w:val="A67C787E"/>
    <w:lvl w:ilvl="0" w:tplc="D11A89F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7A236A"/>
    <w:multiLevelType w:val="hybridMultilevel"/>
    <w:tmpl w:val="B9E89F1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62B01F1"/>
    <w:multiLevelType w:val="hybridMultilevel"/>
    <w:tmpl w:val="4724AD6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9F72793"/>
    <w:multiLevelType w:val="hybridMultilevel"/>
    <w:tmpl w:val="E70435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A233368"/>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2AF81955"/>
    <w:multiLevelType w:val="hybridMultilevel"/>
    <w:tmpl w:val="227E8E3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D473DB0"/>
    <w:multiLevelType w:val="hybridMultilevel"/>
    <w:tmpl w:val="73AE6B6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E44144B"/>
    <w:multiLevelType w:val="hybridMultilevel"/>
    <w:tmpl w:val="206C42A8"/>
    <w:lvl w:ilvl="0" w:tplc="317E255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E995210"/>
    <w:multiLevelType w:val="hybridMultilevel"/>
    <w:tmpl w:val="45A8C5C4"/>
    <w:lvl w:ilvl="0" w:tplc="9454DA78">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32556F7"/>
    <w:multiLevelType w:val="hybridMultilevel"/>
    <w:tmpl w:val="F172226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672020D"/>
    <w:multiLevelType w:val="hybridMultilevel"/>
    <w:tmpl w:val="64102FA4"/>
    <w:lvl w:ilvl="0" w:tplc="33F0C418">
      <w:start w:val="1"/>
      <w:numFmt w:val="lowerRoman"/>
      <w:lvlText w:val="%1."/>
      <w:lvlJc w:val="righ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3BEF06D0"/>
    <w:multiLevelType w:val="hybridMultilevel"/>
    <w:tmpl w:val="2FD80018"/>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3EED5670"/>
    <w:multiLevelType w:val="hybridMultilevel"/>
    <w:tmpl w:val="9E7A243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4553550C"/>
    <w:multiLevelType w:val="hybridMultilevel"/>
    <w:tmpl w:val="D312D7A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8812F34"/>
    <w:multiLevelType w:val="hybridMultilevel"/>
    <w:tmpl w:val="43461F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7B04BF2"/>
    <w:multiLevelType w:val="hybridMultilevel"/>
    <w:tmpl w:val="C058A066"/>
    <w:lvl w:ilvl="0" w:tplc="E6D0753C">
      <w:start w:val="1"/>
      <w:numFmt w:val="lowerLetter"/>
      <w:lvlText w:val="%1."/>
      <w:lvlJc w:val="left"/>
      <w:pPr>
        <w:ind w:left="1440" w:hanging="360"/>
      </w:pPr>
      <w:rPr>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B8D73B7"/>
    <w:multiLevelType w:val="hybridMultilevel"/>
    <w:tmpl w:val="2B3E2DD0"/>
    <w:lvl w:ilvl="0" w:tplc="700E56DC">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956DC1"/>
    <w:multiLevelType w:val="hybridMultilevel"/>
    <w:tmpl w:val="79F4026E"/>
    <w:lvl w:ilvl="0" w:tplc="74901DAC">
      <w:start w:val="1"/>
      <w:numFmt w:val="lowerRoman"/>
      <w:lvlText w:val="%1."/>
      <w:lvlJc w:val="righ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62D136F8"/>
    <w:multiLevelType w:val="hybridMultilevel"/>
    <w:tmpl w:val="A8D8E88C"/>
    <w:lvl w:ilvl="0" w:tplc="0996202C">
      <w:start w:val="1"/>
      <w:numFmt w:val="lowerRoman"/>
      <w:lvlText w:val="%1."/>
      <w:lvlJc w:val="righ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644F05DD"/>
    <w:multiLevelType w:val="hybridMultilevel"/>
    <w:tmpl w:val="439AFA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BA27B9E"/>
    <w:multiLevelType w:val="hybridMultilevel"/>
    <w:tmpl w:val="C346E3CC"/>
    <w:lvl w:ilvl="0" w:tplc="9862618C">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1884AD2"/>
    <w:multiLevelType w:val="hybridMultilevel"/>
    <w:tmpl w:val="4A12184E"/>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772F15CE"/>
    <w:multiLevelType w:val="hybridMultilevel"/>
    <w:tmpl w:val="889E9FF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B0D74A4"/>
    <w:multiLevelType w:val="hybridMultilevel"/>
    <w:tmpl w:val="F84E62E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0202114">
    <w:abstractNumId w:val="10"/>
  </w:num>
  <w:num w:numId="2" w16cid:durableId="537860849">
    <w:abstractNumId w:val="11"/>
  </w:num>
  <w:num w:numId="3" w16cid:durableId="706687922">
    <w:abstractNumId w:val="4"/>
  </w:num>
  <w:num w:numId="4" w16cid:durableId="1495485208">
    <w:abstractNumId w:val="7"/>
  </w:num>
  <w:num w:numId="5" w16cid:durableId="1255090306">
    <w:abstractNumId w:val="18"/>
  </w:num>
  <w:num w:numId="6" w16cid:durableId="1530215617">
    <w:abstractNumId w:val="5"/>
  </w:num>
  <w:num w:numId="7" w16cid:durableId="1682394291">
    <w:abstractNumId w:val="12"/>
  </w:num>
  <w:num w:numId="8" w16cid:durableId="1741246495">
    <w:abstractNumId w:val="3"/>
  </w:num>
  <w:num w:numId="9" w16cid:durableId="198515858">
    <w:abstractNumId w:val="14"/>
  </w:num>
  <w:num w:numId="10" w16cid:durableId="1680501204">
    <w:abstractNumId w:val="24"/>
  </w:num>
  <w:num w:numId="11" w16cid:durableId="1755935375">
    <w:abstractNumId w:val="23"/>
  </w:num>
  <w:num w:numId="12" w16cid:durableId="2027171424">
    <w:abstractNumId w:val="21"/>
  </w:num>
  <w:num w:numId="13" w16cid:durableId="837354677">
    <w:abstractNumId w:val="26"/>
  </w:num>
  <w:num w:numId="14" w16cid:durableId="416446295">
    <w:abstractNumId w:val="27"/>
  </w:num>
  <w:num w:numId="15" w16cid:durableId="132262494">
    <w:abstractNumId w:val="17"/>
  </w:num>
  <w:num w:numId="16" w16cid:durableId="531113601">
    <w:abstractNumId w:val="0"/>
  </w:num>
  <w:num w:numId="17" w16cid:durableId="1828396353">
    <w:abstractNumId w:val="13"/>
  </w:num>
  <w:num w:numId="18" w16cid:durableId="1001350085">
    <w:abstractNumId w:val="16"/>
  </w:num>
  <w:num w:numId="19" w16cid:durableId="383260387">
    <w:abstractNumId w:val="20"/>
  </w:num>
  <w:num w:numId="20" w16cid:durableId="1922330021">
    <w:abstractNumId w:val="15"/>
  </w:num>
  <w:num w:numId="21" w16cid:durableId="1011302215">
    <w:abstractNumId w:val="25"/>
  </w:num>
  <w:num w:numId="22" w16cid:durableId="1057630254">
    <w:abstractNumId w:val="22"/>
  </w:num>
  <w:num w:numId="23" w16cid:durableId="1790313720">
    <w:abstractNumId w:val="8"/>
  </w:num>
  <w:num w:numId="24" w16cid:durableId="1595744169">
    <w:abstractNumId w:val="1"/>
  </w:num>
  <w:num w:numId="25" w16cid:durableId="1439332618">
    <w:abstractNumId w:val="6"/>
  </w:num>
  <w:num w:numId="26" w16cid:durableId="42339155">
    <w:abstractNumId w:val="28"/>
  </w:num>
  <w:num w:numId="27" w16cid:durableId="1822501656">
    <w:abstractNumId w:val="19"/>
  </w:num>
  <w:num w:numId="28" w16cid:durableId="1696539952">
    <w:abstractNumId w:val="29"/>
  </w:num>
  <w:num w:numId="29" w16cid:durableId="1966352984">
    <w:abstractNumId w:val="9"/>
  </w:num>
  <w:num w:numId="30" w16cid:durableId="13523386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52"/>
    <w:rsid w:val="00011526"/>
    <w:rsid w:val="000322CF"/>
    <w:rsid w:val="00045021"/>
    <w:rsid w:val="00064B49"/>
    <w:rsid w:val="00072D96"/>
    <w:rsid w:val="00075402"/>
    <w:rsid w:val="000A197C"/>
    <w:rsid w:val="000B3D7A"/>
    <w:rsid w:val="000E01FE"/>
    <w:rsid w:val="0011285D"/>
    <w:rsid w:val="001336A4"/>
    <w:rsid w:val="00134438"/>
    <w:rsid w:val="00134E76"/>
    <w:rsid w:val="001472A9"/>
    <w:rsid w:val="00155140"/>
    <w:rsid w:val="001566F4"/>
    <w:rsid w:val="00171CF1"/>
    <w:rsid w:val="00174839"/>
    <w:rsid w:val="00196F09"/>
    <w:rsid w:val="00205D70"/>
    <w:rsid w:val="00214263"/>
    <w:rsid w:val="00226A42"/>
    <w:rsid w:val="00233C2E"/>
    <w:rsid w:val="00271E60"/>
    <w:rsid w:val="002845CB"/>
    <w:rsid w:val="00290646"/>
    <w:rsid w:val="00293B2C"/>
    <w:rsid w:val="0029752F"/>
    <w:rsid w:val="002A2501"/>
    <w:rsid w:val="002A4E16"/>
    <w:rsid w:val="002D208F"/>
    <w:rsid w:val="002D6182"/>
    <w:rsid w:val="002D702F"/>
    <w:rsid w:val="00301492"/>
    <w:rsid w:val="00310047"/>
    <w:rsid w:val="003146FC"/>
    <w:rsid w:val="00323CCE"/>
    <w:rsid w:val="00326189"/>
    <w:rsid w:val="0033616D"/>
    <w:rsid w:val="00354B1D"/>
    <w:rsid w:val="003941D4"/>
    <w:rsid w:val="003C0359"/>
    <w:rsid w:val="003C2DA7"/>
    <w:rsid w:val="003C3426"/>
    <w:rsid w:val="003C3F28"/>
    <w:rsid w:val="003F3056"/>
    <w:rsid w:val="0040115A"/>
    <w:rsid w:val="00407323"/>
    <w:rsid w:val="00417419"/>
    <w:rsid w:val="00425FEC"/>
    <w:rsid w:val="0046491E"/>
    <w:rsid w:val="004659FF"/>
    <w:rsid w:val="0047294E"/>
    <w:rsid w:val="0048049B"/>
    <w:rsid w:val="00486996"/>
    <w:rsid w:val="00486CD5"/>
    <w:rsid w:val="00494914"/>
    <w:rsid w:val="00497A04"/>
    <w:rsid w:val="004B727C"/>
    <w:rsid w:val="004D5F2F"/>
    <w:rsid w:val="00505F62"/>
    <w:rsid w:val="00535550"/>
    <w:rsid w:val="00567664"/>
    <w:rsid w:val="00576891"/>
    <w:rsid w:val="005808EE"/>
    <w:rsid w:val="00590FF9"/>
    <w:rsid w:val="005A26EF"/>
    <w:rsid w:val="005B1B3F"/>
    <w:rsid w:val="005B532C"/>
    <w:rsid w:val="005B7F9E"/>
    <w:rsid w:val="005C336A"/>
    <w:rsid w:val="005C49A7"/>
    <w:rsid w:val="005D77D3"/>
    <w:rsid w:val="005E1B11"/>
    <w:rsid w:val="006127B5"/>
    <w:rsid w:val="00612A3E"/>
    <w:rsid w:val="006259FE"/>
    <w:rsid w:val="00633A8A"/>
    <w:rsid w:val="00636415"/>
    <w:rsid w:val="00650413"/>
    <w:rsid w:val="00662983"/>
    <w:rsid w:val="00680B90"/>
    <w:rsid w:val="00691485"/>
    <w:rsid w:val="00691D71"/>
    <w:rsid w:val="006A78F9"/>
    <w:rsid w:val="006B27BD"/>
    <w:rsid w:val="006B3618"/>
    <w:rsid w:val="006B5FB6"/>
    <w:rsid w:val="006D2951"/>
    <w:rsid w:val="006F5C3C"/>
    <w:rsid w:val="007203DB"/>
    <w:rsid w:val="007632B3"/>
    <w:rsid w:val="00771C18"/>
    <w:rsid w:val="0077403F"/>
    <w:rsid w:val="007B2549"/>
    <w:rsid w:val="007B756B"/>
    <w:rsid w:val="007C3E91"/>
    <w:rsid w:val="007C4F82"/>
    <w:rsid w:val="007D0C0D"/>
    <w:rsid w:val="007E74BA"/>
    <w:rsid w:val="00805748"/>
    <w:rsid w:val="00810F09"/>
    <w:rsid w:val="0082176D"/>
    <w:rsid w:val="00822356"/>
    <w:rsid w:val="00854910"/>
    <w:rsid w:val="008568C6"/>
    <w:rsid w:val="00891AB8"/>
    <w:rsid w:val="008E1730"/>
    <w:rsid w:val="008F2B5B"/>
    <w:rsid w:val="008F491B"/>
    <w:rsid w:val="00913EA2"/>
    <w:rsid w:val="0091599D"/>
    <w:rsid w:val="009169D3"/>
    <w:rsid w:val="00916B2E"/>
    <w:rsid w:val="00923040"/>
    <w:rsid w:val="00931524"/>
    <w:rsid w:val="0097491F"/>
    <w:rsid w:val="009A3652"/>
    <w:rsid w:val="009B6CA7"/>
    <w:rsid w:val="009C6A73"/>
    <w:rsid w:val="009D6F94"/>
    <w:rsid w:val="00A0546C"/>
    <w:rsid w:val="00A15E00"/>
    <w:rsid w:val="00A21668"/>
    <w:rsid w:val="00A362D6"/>
    <w:rsid w:val="00A5266D"/>
    <w:rsid w:val="00A60F2D"/>
    <w:rsid w:val="00A73E6D"/>
    <w:rsid w:val="00A816A7"/>
    <w:rsid w:val="00A94F11"/>
    <w:rsid w:val="00AA6414"/>
    <w:rsid w:val="00AB1301"/>
    <w:rsid w:val="00AB22DC"/>
    <w:rsid w:val="00AB4493"/>
    <w:rsid w:val="00AC2755"/>
    <w:rsid w:val="00AC3A0E"/>
    <w:rsid w:val="00AC4733"/>
    <w:rsid w:val="00AC6520"/>
    <w:rsid w:val="00AC6EE2"/>
    <w:rsid w:val="00AD7D98"/>
    <w:rsid w:val="00AE1303"/>
    <w:rsid w:val="00AF5E3A"/>
    <w:rsid w:val="00B02DCB"/>
    <w:rsid w:val="00B2170A"/>
    <w:rsid w:val="00B23935"/>
    <w:rsid w:val="00B36C77"/>
    <w:rsid w:val="00B532DB"/>
    <w:rsid w:val="00B64637"/>
    <w:rsid w:val="00B6709E"/>
    <w:rsid w:val="00B71775"/>
    <w:rsid w:val="00B75B68"/>
    <w:rsid w:val="00B80B01"/>
    <w:rsid w:val="00B83565"/>
    <w:rsid w:val="00B92A83"/>
    <w:rsid w:val="00B94B99"/>
    <w:rsid w:val="00BB2843"/>
    <w:rsid w:val="00BB348A"/>
    <w:rsid w:val="00BE3B0D"/>
    <w:rsid w:val="00BE75EA"/>
    <w:rsid w:val="00BF7D6D"/>
    <w:rsid w:val="00C03B33"/>
    <w:rsid w:val="00C15547"/>
    <w:rsid w:val="00C16C70"/>
    <w:rsid w:val="00C300B5"/>
    <w:rsid w:val="00C31B8E"/>
    <w:rsid w:val="00C35FCC"/>
    <w:rsid w:val="00C37111"/>
    <w:rsid w:val="00C43A34"/>
    <w:rsid w:val="00CA38B5"/>
    <w:rsid w:val="00CC1C69"/>
    <w:rsid w:val="00CD5A10"/>
    <w:rsid w:val="00D01373"/>
    <w:rsid w:val="00D04AEA"/>
    <w:rsid w:val="00D05EED"/>
    <w:rsid w:val="00D13A65"/>
    <w:rsid w:val="00D230EB"/>
    <w:rsid w:val="00D24B3B"/>
    <w:rsid w:val="00D26EAB"/>
    <w:rsid w:val="00D301EF"/>
    <w:rsid w:val="00D40B07"/>
    <w:rsid w:val="00D461D8"/>
    <w:rsid w:val="00D54042"/>
    <w:rsid w:val="00D579E9"/>
    <w:rsid w:val="00D7499E"/>
    <w:rsid w:val="00D7771A"/>
    <w:rsid w:val="00D85AE7"/>
    <w:rsid w:val="00DA31AF"/>
    <w:rsid w:val="00DB76A9"/>
    <w:rsid w:val="00DC11E5"/>
    <w:rsid w:val="00DC4D25"/>
    <w:rsid w:val="00DC6C0E"/>
    <w:rsid w:val="00DD57E3"/>
    <w:rsid w:val="00DE56AA"/>
    <w:rsid w:val="00DF1FCA"/>
    <w:rsid w:val="00DF6306"/>
    <w:rsid w:val="00E03488"/>
    <w:rsid w:val="00E0552E"/>
    <w:rsid w:val="00E15FAA"/>
    <w:rsid w:val="00E30A53"/>
    <w:rsid w:val="00E45153"/>
    <w:rsid w:val="00E45527"/>
    <w:rsid w:val="00E46EFC"/>
    <w:rsid w:val="00E46F2C"/>
    <w:rsid w:val="00E5709E"/>
    <w:rsid w:val="00E92FA3"/>
    <w:rsid w:val="00EA67FA"/>
    <w:rsid w:val="00EB4CB7"/>
    <w:rsid w:val="00EC4565"/>
    <w:rsid w:val="00EE5FE1"/>
    <w:rsid w:val="00EF49DD"/>
    <w:rsid w:val="00F1252C"/>
    <w:rsid w:val="00F33258"/>
    <w:rsid w:val="00F34BA7"/>
    <w:rsid w:val="00F5396D"/>
    <w:rsid w:val="00F545D3"/>
    <w:rsid w:val="00F55708"/>
    <w:rsid w:val="00F635AB"/>
    <w:rsid w:val="00F64C03"/>
    <w:rsid w:val="00F729E6"/>
    <w:rsid w:val="00F80A52"/>
    <w:rsid w:val="00F85FF4"/>
    <w:rsid w:val="00F96022"/>
    <w:rsid w:val="00FB12E5"/>
    <w:rsid w:val="00FC25E8"/>
    <w:rsid w:val="00FD3330"/>
    <w:rsid w:val="00FD6301"/>
    <w:rsid w:val="00FE1F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A337D30"/>
  <w15:docId w15:val="{A2D101E2-0100-4B62-8D7B-E1F27C6A2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488"/>
    <w:rPr>
      <w:spacing w:val="-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color w:val="FF00FF"/>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character" w:customStyle="1" w:styleId="EmailStyle18">
    <w:name w:val="EmailStyle18"/>
    <w:semiHidden/>
    <w:rsid w:val="00A94F11"/>
    <w:rPr>
      <w:rFonts w:ascii="Arial" w:hAnsi="Arial" w:cs="Arial"/>
      <w:color w:val="auto"/>
      <w:sz w:val="20"/>
      <w:szCs w:val="20"/>
    </w:rPr>
  </w:style>
  <w:style w:type="character" w:styleId="Hyperlink">
    <w:name w:val="Hyperlink"/>
    <w:uiPriority w:val="99"/>
    <w:unhideWhenUsed/>
    <w:rsid w:val="00B2170A"/>
    <w:rPr>
      <w:color w:val="0000FF"/>
      <w:u w:val="single"/>
    </w:rPr>
  </w:style>
  <w:style w:type="character" w:customStyle="1" w:styleId="HeaderChar">
    <w:name w:val="Header Char"/>
    <w:link w:val="Header"/>
    <w:rsid w:val="00AC3A0E"/>
    <w:rPr>
      <w:spacing w:val="-2"/>
      <w:sz w:val="24"/>
    </w:rPr>
  </w:style>
  <w:style w:type="paragraph" w:styleId="BalloonText">
    <w:name w:val="Balloon Text"/>
    <w:basedOn w:val="Normal"/>
    <w:link w:val="BalloonTextChar"/>
    <w:uiPriority w:val="99"/>
    <w:semiHidden/>
    <w:unhideWhenUsed/>
    <w:rsid w:val="001472A9"/>
    <w:rPr>
      <w:rFonts w:ascii="Tahoma" w:hAnsi="Tahoma" w:cs="Tahoma"/>
      <w:sz w:val="16"/>
      <w:szCs w:val="16"/>
    </w:rPr>
  </w:style>
  <w:style w:type="character" w:customStyle="1" w:styleId="BalloonTextChar">
    <w:name w:val="Balloon Text Char"/>
    <w:basedOn w:val="DefaultParagraphFont"/>
    <w:link w:val="BalloonText"/>
    <w:uiPriority w:val="99"/>
    <w:semiHidden/>
    <w:rsid w:val="001472A9"/>
    <w:rPr>
      <w:rFonts w:ascii="Tahoma" w:hAnsi="Tahoma" w:cs="Tahoma"/>
      <w:spacing w:val="-2"/>
      <w:sz w:val="16"/>
      <w:szCs w:val="16"/>
    </w:rPr>
  </w:style>
  <w:style w:type="paragraph" w:styleId="ListParagraph">
    <w:name w:val="List Paragraph"/>
    <w:basedOn w:val="Normal"/>
    <w:uiPriority w:val="34"/>
    <w:qFormat/>
    <w:rsid w:val="004D5F2F"/>
    <w:pPr>
      <w:ind w:left="720"/>
      <w:contextualSpacing/>
    </w:pPr>
  </w:style>
  <w:style w:type="table" w:styleId="TableGrid">
    <w:name w:val="Table Grid"/>
    <w:basedOn w:val="TableNormal"/>
    <w:uiPriority w:val="39"/>
    <w:rsid w:val="00A73E6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7294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46476">
      <w:bodyDiv w:val="1"/>
      <w:marLeft w:val="0"/>
      <w:marRight w:val="0"/>
      <w:marTop w:val="0"/>
      <w:marBottom w:val="0"/>
      <w:divBdr>
        <w:top w:val="none" w:sz="0" w:space="0" w:color="auto"/>
        <w:left w:val="none" w:sz="0" w:space="0" w:color="auto"/>
        <w:bottom w:val="none" w:sz="0" w:space="0" w:color="auto"/>
        <w:right w:val="none" w:sz="0" w:space="0" w:color="auto"/>
      </w:divBdr>
      <w:divsChild>
        <w:div w:id="367264371">
          <w:marLeft w:val="0"/>
          <w:marRight w:val="0"/>
          <w:marTop w:val="0"/>
          <w:marBottom w:val="0"/>
          <w:divBdr>
            <w:top w:val="none" w:sz="0" w:space="0" w:color="auto"/>
            <w:left w:val="none" w:sz="0" w:space="0" w:color="auto"/>
            <w:bottom w:val="none" w:sz="0" w:space="0" w:color="auto"/>
            <w:right w:val="none" w:sz="0" w:space="0" w:color="auto"/>
          </w:divBdr>
        </w:div>
      </w:divsChild>
    </w:div>
    <w:div w:id="1148470890">
      <w:bodyDiv w:val="1"/>
      <w:marLeft w:val="0"/>
      <w:marRight w:val="0"/>
      <w:marTop w:val="0"/>
      <w:marBottom w:val="0"/>
      <w:divBdr>
        <w:top w:val="none" w:sz="0" w:space="0" w:color="auto"/>
        <w:left w:val="none" w:sz="0" w:space="0" w:color="auto"/>
        <w:bottom w:val="none" w:sz="0" w:space="0" w:color="auto"/>
        <w:right w:val="none" w:sz="0" w:space="0" w:color="auto"/>
      </w:divBdr>
      <w:divsChild>
        <w:div w:id="272516137">
          <w:marLeft w:val="0"/>
          <w:marRight w:val="0"/>
          <w:marTop w:val="0"/>
          <w:marBottom w:val="0"/>
          <w:divBdr>
            <w:top w:val="none" w:sz="0" w:space="0" w:color="auto"/>
            <w:left w:val="none" w:sz="0" w:space="0" w:color="auto"/>
            <w:bottom w:val="none" w:sz="0" w:space="0" w:color="auto"/>
            <w:right w:val="none" w:sz="0" w:space="0" w:color="auto"/>
          </w:divBdr>
        </w:div>
        <w:div w:id="400836762">
          <w:marLeft w:val="0"/>
          <w:marRight w:val="0"/>
          <w:marTop w:val="0"/>
          <w:marBottom w:val="0"/>
          <w:divBdr>
            <w:top w:val="none" w:sz="0" w:space="0" w:color="auto"/>
            <w:left w:val="none" w:sz="0" w:space="0" w:color="auto"/>
            <w:bottom w:val="none" w:sz="0" w:space="0" w:color="auto"/>
            <w:right w:val="none" w:sz="0" w:space="0" w:color="auto"/>
          </w:divBdr>
        </w:div>
        <w:div w:id="497229286">
          <w:marLeft w:val="0"/>
          <w:marRight w:val="0"/>
          <w:marTop w:val="0"/>
          <w:marBottom w:val="0"/>
          <w:divBdr>
            <w:top w:val="none" w:sz="0" w:space="0" w:color="auto"/>
            <w:left w:val="none" w:sz="0" w:space="0" w:color="auto"/>
            <w:bottom w:val="none" w:sz="0" w:space="0" w:color="auto"/>
            <w:right w:val="none" w:sz="0" w:space="0" w:color="auto"/>
          </w:divBdr>
        </w:div>
        <w:div w:id="673412204">
          <w:marLeft w:val="0"/>
          <w:marRight w:val="0"/>
          <w:marTop w:val="0"/>
          <w:marBottom w:val="0"/>
          <w:divBdr>
            <w:top w:val="none" w:sz="0" w:space="0" w:color="auto"/>
            <w:left w:val="none" w:sz="0" w:space="0" w:color="auto"/>
            <w:bottom w:val="none" w:sz="0" w:space="0" w:color="auto"/>
            <w:right w:val="none" w:sz="0" w:space="0" w:color="auto"/>
          </w:divBdr>
        </w:div>
        <w:div w:id="754784875">
          <w:marLeft w:val="0"/>
          <w:marRight w:val="0"/>
          <w:marTop w:val="0"/>
          <w:marBottom w:val="0"/>
          <w:divBdr>
            <w:top w:val="none" w:sz="0" w:space="0" w:color="auto"/>
            <w:left w:val="none" w:sz="0" w:space="0" w:color="auto"/>
            <w:bottom w:val="none" w:sz="0" w:space="0" w:color="auto"/>
            <w:right w:val="none" w:sz="0" w:space="0" w:color="auto"/>
          </w:divBdr>
        </w:div>
        <w:div w:id="1329285523">
          <w:marLeft w:val="0"/>
          <w:marRight w:val="0"/>
          <w:marTop w:val="0"/>
          <w:marBottom w:val="0"/>
          <w:divBdr>
            <w:top w:val="none" w:sz="0" w:space="0" w:color="auto"/>
            <w:left w:val="none" w:sz="0" w:space="0" w:color="auto"/>
            <w:bottom w:val="none" w:sz="0" w:space="0" w:color="auto"/>
            <w:right w:val="none" w:sz="0" w:space="0" w:color="auto"/>
          </w:divBdr>
        </w:div>
        <w:div w:id="1337029403">
          <w:marLeft w:val="0"/>
          <w:marRight w:val="0"/>
          <w:marTop w:val="0"/>
          <w:marBottom w:val="0"/>
          <w:divBdr>
            <w:top w:val="none" w:sz="0" w:space="0" w:color="auto"/>
            <w:left w:val="none" w:sz="0" w:space="0" w:color="auto"/>
            <w:bottom w:val="none" w:sz="0" w:space="0" w:color="auto"/>
            <w:right w:val="none" w:sz="0" w:space="0" w:color="auto"/>
          </w:divBdr>
        </w:div>
        <w:div w:id="1704284124">
          <w:marLeft w:val="0"/>
          <w:marRight w:val="0"/>
          <w:marTop w:val="0"/>
          <w:marBottom w:val="0"/>
          <w:divBdr>
            <w:top w:val="none" w:sz="0" w:space="0" w:color="auto"/>
            <w:left w:val="none" w:sz="0" w:space="0" w:color="auto"/>
            <w:bottom w:val="none" w:sz="0" w:space="0" w:color="auto"/>
            <w:right w:val="none" w:sz="0" w:space="0" w:color="auto"/>
          </w:divBdr>
        </w:div>
        <w:div w:id="1973632532">
          <w:marLeft w:val="0"/>
          <w:marRight w:val="0"/>
          <w:marTop w:val="0"/>
          <w:marBottom w:val="0"/>
          <w:divBdr>
            <w:top w:val="none" w:sz="0" w:space="0" w:color="auto"/>
            <w:left w:val="none" w:sz="0" w:space="0" w:color="auto"/>
            <w:bottom w:val="none" w:sz="0" w:space="0" w:color="auto"/>
            <w:right w:val="none" w:sz="0" w:space="0" w:color="auto"/>
          </w:divBdr>
        </w:div>
        <w:div w:id="1994597317">
          <w:marLeft w:val="0"/>
          <w:marRight w:val="0"/>
          <w:marTop w:val="0"/>
          <w:marBottom w:val="0"/>
          <w:divBdr>
            <w:top w:val="none" w:sz="0" w:space="0" w:color="auto"/>
            <w:left w:val="none" w:sz="0" w:space="0" w:color="auto"/>
            <w:bottom w:val="none" w:sz="0" w:space="0" w:color="auto"/>
            <w:right w:val="none" w:sz="0" w:space="0" w:color="auto"/>
          </w:divBdr>
        </w:div>
        <w:div w:id="2026902632">
          <w:marLeft w:val="0"/>
          <w:marRight w:val="0"/>
          <w:marTop w:val="0"/>
          <w:marBottom w:val="0"/>
          <w:divBdr>
            <w:top w:val="none" w:sz="0" w:space="0" w:color="auto"/>
            <w:left w:val="none" w:sz="0" w:space="0" w:color="auto"/>
            <w:bottom w:val="none" w:sz="0" w:space="0" w:color="auto"/>
            <w:right w:val="none" w:sz="0" w:space="0" w:color="auto"/>
          </w:divBdr>
        </w:div>
      </w:divsChild>
    </w:div>
    <w:div w:id="1224829067">
      <w:bodyDiv w:val="1"/>
      <w:marLeft w:val="0"/>
      <w:marRight w:val="0"/>
      <w:marTop w:val="0"/>
      <w:marBottom w:val="0"/>
      <w:divBdr>
        <w:top w:val="none" w:sz="0" w:space="0" w:color="auto"/>
        <w:left w:val="none" w:sz="0" w:space="0" w:color="auto"/>
        <w:bottom w:val="none" w:sz="0" w:space="0" w:color="auto"/>
        <w:right w:val="none" w:sz="0" w:space="0" w:color="auto"/>
      </w:divBdr>
    </w:div>
    <w:div w:id="1327048868">
      <w:bodyDiv w:val="1"/>
      <w:marLeft w:val="0"/>
      <w:marRight w:val="0"/>
      <w:marTop w:val="0"/>
      <w:marBottom w:val="0"/>
      <w:divBdr>
        <w:top w:val="none" w:sz="0" w:space="0" w:color="auto"/>
        <w:left w:val="none" w:sz="0" w:space="0" w:color="auto"/>
        <w:bottom w:val="none" w:sz="0" w:space="0" w:color="auto"/>
        <w:right w:val="none" w:sz="0" w:space="0" w:color="auto"/>
      </w:divBdr>
      <w:divsChild>
        <w:div w:id="1307201927">
          <w:marLeft w:val="0"/>
          <w:marRight w:val="0"/>
          <w:marTop w:val="0"/>
          <w:marBottom w:val="0"/>
          <w:divBdr>
            <w:top w:val="none" w:sz="0" w:space="0" w:color="auto"/>
            <w:left w:val="none" w:sz="0" w:space="0" w:color="auto"/>
            <w:bottom w:val="none" w:sz="0" w:space="0" w:color="auto"/>
            <w:right w:val="none" w:sz="0" w:space="0" w:color="auto"/>
          </w:divBdr>
        </w:div>
      </w:divsChild>
    </w:div>
    <w:div w:id="1431589104">
      <w:bodyDiv w:val="1"/>
      <w:marLeft w:val="0"/>
      <w:marRight w:val="0"/>
      <w:marTop w:val="0"/>
      <w:marBottom w:val="0"/>
      <w:divBdr>
        <w:top w:val="none" w:sz="0" w:space="0" w:color="auto"/>
        <w:left w:val="none" w:sz="0" w:space="0" w:color="auto"/>
        <w:bottom w:val="none" w:sz="0" w:space="0" w:color="auto"/>
        <w:right w:val="none" w:sz="0" w:space="0" w:color="auto"/>
      </w:divBdr>
    </w:div>
    <w:div w:id="1524703255">
      <w:bodyDiv w:val="1"/>
      <w:marLeft w:val="0"/>
      <w:marRight w:val="0"/>
      <w:marTop w:val="0"/>
      <w:marBottom w:val="0"/>
      <w:divBdr>
        <w:top w:val="none" w:sz="0" w:space="0" w:color="auto"/>
        <w:left w:val="none" w:sz="0" w:space="0" w:color="auto"/>
        <w:bottom w:val="none" w:sz="0" w:space="0" w:color="auto"/>
        <w:right w:val="none" w:sz="0" w:space="0" w:color="auto"/>
      </w:divBdr>
    </w:div>
    <w:div w:id="182951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1084</Words>
  <Characters>5180</Characters>
  <Application>Microsoft Office Word</Application>
  <DocSecurity>4</DocSecurity>
  <Lines>43</Lines>
  <Paragraphs>12</Paragraphs>
  <ScaleCrop>false</ScaleCrop>
  <HeadingPairs>
    <vt:vector size="2" baseType="variant">
      <vt:variant>
        <vt:lpstr>Title</vt:lpstr>
      </vt:variant>
      <vt:variant>
        <vt:i4>1</vt:i4>
      </vt:variant>
    </vt:vector>
  </HeadingPairs>
  <TitlesOfParts>
    <vt:vector size="1" baseType="lpstr">
      <vt:lpstr>FF-PINSP.DOC</vt:lpstr>
    </vt:vector>
  </TitlesOfParts>
  <Company>State of South Dakota</Company>
  <LinksUpToDate>false</LinksUpToDate>
  <CharactersWithSpaces>6252</CharactersWithSpaces>
  <SharedDoc>false</SharedDoc>
  <HyperlinkBase>\\ESPR1C6SRV\DOT$\</HyperlinkBase>
  <HLinks>
    <vt:vector size="6" baseType="variant">
      <vt:variant>
        <vt:i4>8192013</vt:i4>
      </vt:variant>
      <vt:variant>
        <vt:i4>22</vt:i4>
      </vt:variant>
      <vt:variant>
        <vt:i4>0</vt:i4>
      </vt:variant>
      <vt:variant>
        <vt:i4>5</vt:i4>
      </vt:variant>
      <vt:variant>
        <vt:lpwstr>ftp://dot:ReadOnly@ftp.state.sd.us/DOT/rd/prj/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FF-PINSP.DOC</dc:title>
  <dc:subject>Record Preliminary Inspection</dc:subject>
  <dc:creator>Mark A. Leiferman</dc:creator>
  <dc:description>Record Preliminary Inspection</dc:description>
  <cp:lastModifiedBy>Rosecky, Jacob</cp:lastModifiedBy>
  <cp:revision>2</cp:revision>
  <cp:lastPrinted>2014-02-18T13:44:00Z</cp:lastPrinted>
  <dcterms:created xsi:type="dcterms:W3CDTF">2025-07-11T13:58:00Z</dcterms:created>
  <dcterms:modified xsi:type="dcterms:W3CDTF">2025-07-11T13:58:00Z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c3b1a8e-41ed-4bc7-92d1-0305fbefd661_Enabled">
    <vt:lpwstr>true</vt:lpwstr>
  </property>
  <property fmtid="{D5CDD505-2E9C-101B-9397-08002B2CF9AE}" pid="3" name="MSIP_Label_ec3b1a8e-41ed-4bc7-92d1-0305fbefd661_SetDate">
    <vt:lpwstr>2025-07-11T13:58:44Z</vt:lpwstr>
  </property>
  <property fmtid="{D5CDD505-2E9C-101B-9397-08002B2CF9AE}" pid="4" name="MSIP_Label_ec3b1a8e-41ed-4bc7-92d1-0305fbefd661_Method">
    <vt:lpwstr>Standard</vt:lpwstr>
  </property>
  <property fmtid="{D5CDD505-2E9C-101B-9397-08002B2CF9AE}" pid="5" name="MSIP_Label_ec3b1a8e-41ed-4bc7-92d1-0305fbefd661_Name">
    <vt:lpwstr>M365-General - Anyone (Unrestricted)-Prod</vt:lpwstr>
  </property>
  <property fmtid="{D5CDD505-2E9C-101B-9397-08002B2CF9AE}" pid="6" name="MSIP_Label_ec3b1a8e-41ed-4bc7-92d1-0305fbefd661_SiteId">
    <vt:lpwstr>70af547c-69ab-416d-b4a6-543b5ce52b99</vt:lpwstr>
  </property>
  <property fmtid="{D5CDD505-2E9C-101B-9397-08002B2CF9AE}" pid="7" name="MSIP_Label_ec3b1a8e-41ed-4bc7-92d1-0305fbefd661_ActionId">
    <vt:lpwstr>2a7ead1b-89af-41fd-bdd0-0d232bdd72a5</vt:lpwstr>
  </property>
  <property fmtid="{D5CDD505-2E9C-101B-9397-08002B2CF9AE}" pid="8" name="MSIP_Label_ec3b1a8e-41ed-4bc7-92d1-0305fbefd661_ContentBits">
    <vt:lpwstr>0</vt:lpwstr>
  </property>
</Properties>
</file>